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4F6" w:rsidRPr="006D2BBA" w:rsidRDefault="006D2BBA">
      <w:pPr>
        <w:rPr>
          <w:rFonts w:cs="Tahoma"/>
          <w:b/>
          <w:color w:val="FF0000"/>
          <w:sz w:val="20"/>
          <w:szCs w:val="20"/>
        </w:rPr>
      </w:pPr>
      <w:r w:rsidRPr="006D2BBA">
        <w:rPr>
          <w:rFonts w:cs="Tahoma"/>
          <w:b/>
          <w:color w:val="FF0000"/>
          <w:sz w:val="20"/>
          <w:szCs w:val="20"/>
        </w:rPr>
        <w:t>Climate and Energy Coordinator</w:t>
      </w:r>
    </w:p>
    <w:p w:rsidR="006D2BBA" w:rsidRPr="006D2BBA" w:rsidRDefault="006D2BBA">
      <w:pPr>
        <w:rPr>
          <w:rFonts w:cs="Tahoma"/>
          <w:b/>
          <w:color w:val="FF0000"/>
          <w:sz w:val="20"/>
          <w:szCs w:val="20"/>
        </w:rPr>
      </w:pPr>
      <w:r w:rsidRPr="006D2BBA">
        <w:rPr>
          <w:rFonts w:cs="Tahoma"/>
          <w:b/>
          <w:color w:val="FF0000"/>
          <w:sz w:val="20"/>
          <w:szCs w:val="20"/>
        </w:rPr>
        <w:t xml:space="preserve">Website Link: </w:t>
      </w:r>
      <w:hyperlink r:id="rId6" w:history="1">
        <w:r w:rsidR="006B0E7E">
          <w:rPr>
            <w:rStyle w:val="Hyperlink"/>
          </w:rPr>
          <w:t>https://www.flagstaff.az.gov/Jobs.aspx?UniqueId=175&amp;From=All&amp;CommunityJobs=False&amp;JobID=Climate-and-Energy-Coordinator-1814</w:t>
        </w:r>
      </w:hyperlink>
      <w:bookmarkStart w:id="0" w:name="_GoBack"/>
      <w:bookmarkEnd w:id="0"/>
    </w:p>
    <w:p w:rsidR="006D2BBA" w:rsidRDefault="006D2BBA">
      <w:pPr>
        <w:pBdr>
          <w:bottom w:val="single" w:sz="12" w:space="1" w:color="auto"/>
        </w:pBdr>
        <w:rPr>
          <w:rFonts w:cs="Tahoma"/>
          <w:b/>
          <w:sz w:val="20"/>
          <w:szCs w:val="20"/>
        </w:rPr>
      </w:pPr>
    </w:p>
    <w:p w:rsidR="006D2BBA" w:rsidRDefault="006D2BBA">
      <w:pPr>
        <w:rPr>
          <w:rFonts w:cs="Tahoma"/>
          <w:b/>
          <w:sz w:val="20"/>
          <w:szCs w:val="20"/>
        </w:rPr>
      </w:pPr>
    </w:p>
    <w:p w:rsidR="006D2BBA" w:rsidRPr="00D05B8B" w:rsidRDefault="006D2BBA" w:rsidP="006D2BBA">
      <w:pPr>
        <w:pStyle w:val="Header"/>
        <w:tabs>
          <w:tab w:val="clear" w:pos="4320"/>
          <w:tab w:val="clear" w:pos="8640"/>
        </w:tabs>
        <w:rPr>
          <w:rFonts w:cs="Tahoma"/>
          <w:b/>
          <w:bCs/>
          <w:sz w:val="20"/>
          <w:szCs w:val="20"/>
        </w:rPr>
      </w:pPr>
      <w:r w:rsidRPr="00D05B8B">
        <w:rPr>
          <w:rFonts w:cs="Tahoma"/>
          <w:b/>
          <w:bCs/>
          <w:sz w:val="20"/>
          <w:szCs w:val="20"/>
        </w:rPr>
        <w:t>CITY OF FLAGSTAFF</w:t>
      </w:r>
    </w:p>
    <w:p w:rsidR="006D2BBA" w:rsidRPr="00D05B8B" w:rsidRDefault="006D2BBA" w:rsidP="006D2BBA">
      <w:pPr>
        <w:pStyle w:val="Header"/>
        <w:tabs>
          <w:tab w:val="clear" w:pos="4320"/>
          <w:tab w:val="clear" w:pos="8640"/>
        </w:tabs>
        <w:rPr>
          <w:rFonts w:cs="Tahoma"/>
          <w:b/>
          <w:bCs/>
          <w:sz w:val="20"/>
          <w:szCs w:val="20"/>
        </w:rPr>
      </w:pPr>
    </w:p>
    <w:p w:rsidR="006D2BBA" w:rsidRPr="00D05B8B" w:rsidRDefault="006D2BBA" w:rsidP="006D2BBA">
      <w:pPr>
        <w:rPr>
          <w:rFonts w:cs="Tahoma"/>
          <w:sz w:val="20"/>
          <w:szCs w:val="20"/>
        </w:rPr>
      </w:pPr>
      <w:r w:rsidRPr="00D05B8B">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6D2BBA" w:rsidRPr="00D05B8B" w:rsidRDefault="006D2BBA" w:rsidP="006D2BBA">
      <w:pPr>
        <w:rPr>
          <w:rFonts w:cs="Tahoma"/>
          <w:sz w:val="20"/>
          <w:szCs w:val="20"/>
        </w:rPr>
      </w:pPr>
    </w:p>
    <w:p w:rsidR="006D2BBA" w:rsidRPr="00D05B8B" w:rsidRDefault="006D2BBA" w:rsidP="006D2BBA">
      <w:pPr>
        <w:rPr>
          <w:rFonts w:cs="Tahoma"/>
          <w:sz w:val="20"/>
          <w:szCs w:val="20"/>
        </w:rPr>
      </w:pPr>
      <w:r w:rsidRPr="00D05B8B">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6D2BBA" w:rsidRPr="00D05B8B" w:rsidRDefault="006D2BBA" w:rsidP="006D2BBA">
      <w:pPr>
        <w:pStyle w:val="Header"/>
        <w:tabs>
          <w:tab w:val="clear" w:pos="4320"/>
          <w:tab w:val="clear" w:pos="8640"/>
        </w:tabs>
        <w:rPr>
          <w:rFonts w:cs="Tahoma"/>
          <w:b/>
          <w:bCs/>
          <w:sz w:val="20"/>
          <w:szCs w:val="20"/>
        </w:rPr>
      </w:pPr>
    </w:p>
    <w:p w:rsidR="006D2BBA" w:rsidRPr="00D05B8B" w:rsidRDefault="006D2BBA" w:rsidP="006D2BBA">
      <w:pPr>
        <w:tabs>
          <w:tab w:val="left" w:pos="2171"/>
        </w:tabs>
        <w:rPr>
          <w:rFonts w:cs="Tahoma"/>
          <w:b/>
          <w:sz w:val="20"/>
          <w:szCs w:val="20"/>
        </w:rPr>
      </w:pPr>
      <w:r w:rsidRPr="00D05B8B">
        <w:rPr>
          <w:rFonts w:cs="Tahoma"/>
          <w:b/>
          <w:sz w:val="20"/>
          <w:szCs w:val="20"/>
        </w:rPr>
        <w:t>Date Posted:</w:t>
      </w:r>
      <w:r w:rsidRPr="00D05B8B">
        <w:rPr>
          <w:rFonts w:cs="Tahoma"/>
          <w:b/>
          <w:sz w:val="20"/>
          <w:szCs w:val="20"/>
        </w:rPr>
        <w:tab/>
        <w:t>November 15, 2019</w:t>
      </w:r>
    </w:p>
    <w:p w:rsidR="006D2BBA" w:rsidRPr="00D05B8B" w:rsidRDefault="006D2BBA" w:rsidP="006D2BBA">
      <w:pPr>
        <w:tabs>
          <w:tab w:val="left" w:pos="2171"/>
        </w:tabs>
        <w:rPr>
          <w:rFonts w:cs="Tahoma"/>
          <w:b/>
          <w:sz w:val="20"/>
          <w:szCs w:val="20"/>
        </w:rPr>
      </w:pPr>
      <w:r w:rsidRPr="00D05B8B">
        <w:rPr>
          <w:rFonts w:cs="Tahoma"/>
          <w:b/>
          <w:sz w:val="20"/>
          <w:szCs w:val="20"/>
        </w:rPr>
        <w:t>Vacancy No:</w:t>
      </w:r>
      <w:r w:rsidRPr="00D05B8B">
        <w:rPr>
          <w:rFonts w:cs="Tahoma"/>
          <w:b/>
          <w:sz w:val="20"/>
          <w:szCs w:val="20"/>
        </w:rPr>
        <w:tab/>
        <w:t>148-19</w:t>
      </w:r>
    </w:p>
    <w:p w:rsidR="006D2BBA" w:rsidRPr="00D05B8B" w:rsidRDefault="006D2BBA" w:rsidP="006D2BBA">
      <w:pPr>
        <w:tabs>
          <w:tab w:val="left" w:pos="2171"/>
        </w:tabs>
        <w:rPr>
          <w:rFonts w:cs="Tahoma"/>
          <w:b/>
          <w:sz w:val="20"/>
          <w:szCs w:val="20"/>
        </w:rPr>
      </w:pPr>
      <w:r w:rsidRPr="00D05B8B">
        <w:rPr>
          <w:rFonts w:cs="Tahoma"/>
          <w:b/>
          <w:sz w:val="20"/>
          <w:szCs w:val="20"/>
        </w:rPr>
        <w:t>Position Title:</w:t>
      </w:r>
      <w:r w:rsidRPr="00D05B8B">
        <w:rPr>
          <w:rFonts w:cs="Tahoma"/>
          <w:b/>
          <w:sz w:val="20"/>
          <w:szCs w:val="20"/>
        </w:rPr>
        <w:tab/>
        <w:t>Climate and Energy Coordinator</w:t>
      </w:r>
    </w:p>
    <w:p w:rsidR="006D2BBA" w:rsidRPr="009D538F" w:rsidRDefault="006D2BBA" w:rsidP="006D2BBA">
      <w:pPr>
        <w:tabs>
          <w:tab w:val="left" w:pos="2171"/>
        </w:tabs>
        <w:rPr>
          <w:rFonts w:cs="Tahoma"/>
          <w:b/>
          <w:sz w:val="20"/>
          <w:szCs w:val="20"/>
        </w:rPr>
      </w:pPr>
      <w:r w:rsidRPr="009D538F">
        <w:rPr>
          <w:rFonts w:cs="Tahoma"/>
          <w:b/>
          <w:sz w:val="20"/>
          <w:szCs w:val="20"/>
        </w:rPr>
        <w:t>Division / Section:</w:t>
      </w:r>
      <w:r w:rsidRPr="009D538F">
        <w:rPr>
          <w:rFonts w:cs="Tahoma"/>
          <w:b/>
          <w:sz w:val="20"/>
          <w:szCs w:val="20"/>
        </w:rPr>
        <w:tab/>
        <w:t xml:space="preserve">Public Works/Sustainability/Environmental Management/Facilities </w:t>
      </w:r>
    </w:p>
    <w:p w:rsidR="006D2BBA" w:rsidRPr="009D538F" w:rsidRDefault="006D2BBA" w:rsidP="006D2BBA">
      <w:pPr>
        <w:tabs>
          <w:tab w:val="left" w:pos="2171"/>
        </w:tabs>
        <w:rPr>
          <w:rFonts w:cs="Tahoma"/>
          <w:b/>
          <w:sz w:val="20"/>
          <w:szCs w:val="20"/>
        </w:rPr>
      </w:pPr>
      <w:r w:rsidRPr="009D538F">
        <w:rPr>
          <w:rFonts w:cs="Tahoma"/>
          <w:b/>
          <w:sz w:val="20"/>
          <w:szCs w:val="20"/>
        </w:rPr>
        <w:tab/>
        <w:t>Maintenance</w:t>
      </w:r>
    </w:p>
    <w:p w:rsidR="006D2BBA" w:rsidRPr="009D538F" w:rsidRDefault="006D2BBA" w:rsidP="006D2BBA">
      <w:pPr>
        <w:tabs>
          <w:tab w:val="left" w:pos="2171"/>
        </w:tabs>
        <w:rPr>
          <w:rFonts w:cs="Tahoma"/>
          <w:b/>
          <w:sz w:val="20"/>
          <w:szCs w:val="20"/>
        </w:rPr>
      </w:pPr>
      <w:r w:rsidRPr="009D538F">
        <w:rPr>
          <w:rFonts w:cs="Tahoma"/>
          <w:b/>
          <w:sz w:val="20"/>
          <w:szCs w:val="20"/>
        </w:rPr>
        <w:t>Position Status:</w:t>
      </w:r>
      <w:r w:rsidRPr="009D538F">
        <w:rPr>
          <w:rFonts w:cs="Tahoma"/>
          <w:b/>
          <w:sz w:val="20"/>
          <w:szCs w:val="20"/>
        </w:rPr>
        <w:tab/>
        <w:t xml:space="preserve">Full Time; FLSA Non-Exempt; Tenure and Benefit Eligible </w:t>
      </w:r>
    </w:p>
    <w:p w:rsidR="006D2BBA" w:rsidRPr="009D538F" w:rsidRDefault="006D2BBA" w:rsidP="006D2BBA">
      <w:pPr>
        <w:tabs>
          <w:tab w:val="left" w:pos="2171"/>
        </w:tabs>
        <w:rPr>
          <w:rFonts w:cs="Tahoma"/>
          <w:b/>
          <w:sz w:val="20"/>
          <w:szCs w:val="20"/>
        </w:rPr>
      </w:pPr>
      <w:r w:rsidRPr="009D538F">
        <w:rPr>
          <w:rFonts w:cs="Tahoma"/>
          <w:b/>
          <w:sz w:val="20"/>
          <w:szCs w:val="20"/>
        </w:rPr>
        <w:t>Work Week:</w:t>
      </w:r>
      <w:r w:rsidRPr="009D538F">
        <w:rPr>
          <w:rFonts w:cs="Tahoma"/>
          <w:b/>
          <w:sz w:val="20"/>
          <w:szCs w:val="20"/>
        </w:rPr>
        <w:tab/>
        <w:t>Mon</w:t>
      </w:r>
      <w:r>
        <w:rPr>
          <w:rFonts w:cs="Tahoma"/>
          <w:b/>
          <w:sz w:val="20"/>
          <w:szCs w:val="20"/>
        </w:rPr>
        <w:t xml:space="preserve">day – Friday; Hours 8am – 5pm; </w:t>
      </w:r>
      <w:proofErr w:type="gramStart"/>
      <w:r>
        <w:rPr>
          <w:rFonts w:cs="Tahoma"/>
          <w:b/>
          <w:sz w:val="20"/>
          <w:szCs w:val="20"/>
        </w:rPr>
        <w:t>W</w:t>
      </w:r>
      <w:r w:rsidRPr="009D538F">
        <w:rPr>
          <w:rFonts w:cs="Tahoma"/>
          <w:b/>
          <w:sz w:val="20"/>
          <w:szCs w:val="20"/>
        </w:rPr>
        <w:t>ith</w:t>
      </w:r>
      <w:proofErr w:type="gramEnd"/>
      <w:r w:rsidRPr="009D538F">
        <w:rPr>
          <w:rFonts w:cs="Tahoma"/>
          <w:b/>
          <w:sz w:val="20"/>
          <w:szCs w:val="20"/>
        </w:rPr>
        <w:t xml:space="preserve"> occasional evenings and </w:t>
      </w:r>
    </w:p>
    <w:p w:rsidR="006D2BBA" w:rsidRPr="00D05B8B" w:rsidRDefault="006D2BBA" w:rsidP="006D2BBA">
      <w:pPr>
        <w:tabs>
          <w:tab w:val="left" w:pos="2171"/>
        </w:tabs>
        <w:rPr>
          <w:rFonts w:cs="Tahoma"/>
          <w:b/>
          <w:sz w:val="20"/>
          <w:szCs w:val="20"/>
        </w:rPr>
      </w:pPr>
      <w:r w:rsidRPr="009D538F">
        <w:rPr>
          <w:rFonts w:cs="Tahoma"/>
          <w:b/>
          <w:sz w:val="20"/>
          <w:szCs w:val="20"/>
        </w:rPr>
        <w:tab/>
      </w:r>
      <w:proofErr w:type="gramStart"/>
      <w:r w:rsidRPr="009D538F">
        <w:rPr>
          <w:rFonts w:cs="Tahoma"/>
          <w:b/>
          <w:sz w:val="20"/>
          <w:szCs w:val="20"/>
        </w:rPr>
        <w:t>weekend</w:t>
      </w:r>
      <w:proofErr w:type="gramEnd"/>
      <w:r w:rsidRPr="009D538F">
        <w:rPr>
          <w:rFonts w:cs="Tahoma"/>
          <w:b/>
          <w:sz w:val="20"/>
          <w:szCs w:val="20"/>
        </w:rPr>
        <w:t xml:space="preserve"> events</w:t>
      </w:r>
    </w:p>
    <w:p w:rsidR="006D2BBA" w:rsidRPr="00D05B8B" w:rsidRDefault="006D2BBA" w:rsidP="006D2BBA">
      <w:pPr>
        <w:tabs>
          <w:tab w:val="left" w:pos="2171"/>
        </w:tabs>
        <w:rPr>
          <w:rFonts w:cs="Tahoma"/>
          <w:b/>
          <w:sz w:val="20"/>
          <w:szCs w:val="20"/>
        </w:rPr>
      </w:pPr>
      <w:r w:rsidRPr="00D05B8B">
        <w:rPr>
          <w:rFonts w:cs="Tahoma"/>
          <w:b/>
          <w:sz w:val="20"/>
          <w:szCs w:val="20"/>
        </w:rPr>
        <w:t>Salary Range:</w:t>
      </w:r>
      <w:r w:rsidRPr="00D05B8B">
        <w:rPr>
          <w:rFonts w:cs="Tahoma"/>
          <w:b/>
          <w:sz w:val="20"/>
          <w:szCs w:val="20"/>
        </w:rPr>
        <w:tab/>
        <w:t xml:space="preserve">$21.3387 – $22.6190 </w:t>
      </w:r>
      <w:proofErr w:type="gramStart"/>
      <w:r w:rsidRPr="00D05B8B">
        <w:rPr>
          <w:rFonts w:cs="Tahoma"/>
          <w:b/>
          <w:sz w:val="20"/>
          <w:szCs w:val="20"/>
        </w:rPr>
        <w:t>Per</w:t>
      </w:r>
      <w:proofErr w:type="gramEnd"/>
      <w:r w:rsidRPr="00D05B8B">
        <w:rPr>
          <w:rFonts w:cs="Tahoma"/>
          <w:b/>
          <w:sz w:val="20"/>
          <w:szCs w:val="20"/>
        </w:rPr>
        <w:t xml:space="preserve"> Hour DOE </w:t>
      </w:r>
    </w:p>
    <w:p w:rsidR="006D2BBA" w:rsidRPr="00D05B8B" w:rsidRDefault="006D2BBA" w:rsidP="006D2BBA">
      <w:pPr>
        <w:tabs>
          <w:tab w:val="left" w:pos="2171"/>
        </w:tabs>
        <w:rPr>
          <w:rFonts w:cs="Tahoma"/>
          <w:b/>
          <w:sz w:val="20"/>
          <w:szCs w:val="20"/>
        </w:rPr>
      </w:pPr>
      <w:r w:rsidRPr="00D05B8B">
        <w:rPr>
          <w:rFonts w:cs="Tahoma"/>
          <w:b/>
          <w:sz w:val="20"/>
          <w:szCs w:val="20"/>
        </w:rPr>
        <w:t>Closing Date:</w:t>
      </w:r>
      <w:r w:rsidRPr="00D05B8B">
        <w:rPr>
          <w:rFonts w:cs="Tahoma"/>
          <w:b/>
          <w:sz w:val="20"/>
          <w:szCs w:val="20"/>
        </w:rPr>
        <w:tab/>
        <w:t>December 6, 2019</w:t>
      </w:r>
    </w:p>
    <w:p w:rsidR="006D2BBA" w:rsidRPr="00D05B8B" w:rsidRDefault="006D2BBA" w:rsidP="006D2BBA">
      <w:pPr>
        <w:rPr>
          <w:rFonts w:cs="Tahoma"/>
          <w:spacing w:val="-2"/>
          <w:sz w:val="20"/>
          <w:szCs w:val="20"/>
        </w:rPr>
      </w:pPr>
    </w:p>
    <w:p w:rsidR="006D2BBA" w:rsidRPr="00D05B8B" w:rsidRDefault="006D2BBA" w:rsidP="006D2BBA">
      <w:pPr>
        <w:tabs>
          <w:tab w:val="left" w:pos="5400"/>
        </w:tabs>
        <w:rPr>
          <w:rFonts w:cs="Tahoma"/>
          <w:i/>
          <w:sz w:val="20"/>
          <w:szCs w:val="20"/>
        </w:rPr>
      </w:pPr>
      <w:r w:rsidRPr="00D05B8B">
        <w:rPr>
          <w:rFonts w:cs="Tahoma"/>
          <w:i/>
          <w:sz w:val="20"/>
          <w:szCs w:val="20"/>
        </w:rPr>
        <w:t xml:space="preserve">Team Flagstaff is looking for an independent, detail oriented, enthusiastic individual to serve as a critical player in implementing the City’s Climate Action and Adaptation Plan. The successful candidate will thrive in a fast-paced environment and have experience in data and project management. </w:t>
      </w:r>
    </w:p>
    <w:p w:rsidR="006D2BBA" w:rsidRPr="00D05B8B" w:rsidRDefault="006D2BBA" w:rsidP="006D2BBA">
      <w:pPr>
        <w:tabs>
          <w:tab w:val="left" w:pos="5400"/>
        </w:tabs>
        <w:rPr>
          <w:rFonts w:cs="Tahoma"/>
          <w:sz w:val="20"/>
          <w:szCs w:val="20"/>
        </w:rPr>
      </w:pPr>
    </w:p>
    <w:p w:rsidR="006D2BBA" w:rsidRPr="00D05B8B" w:rsidRDefault="006D2BBA" w:rsidP="006D2BBA">
      <w:pPr>
        <w:tabs>
          <w:tab w:val="left" w:pos="5400"/>
        </w:tabs>
        <w:rPr>
          <w:rFonts w:cs="Tahoma"/>
          <w:sz w:val="20"/>
          <w:szCs w:val="20"/>
        </w:rPr>
      </w:pPr>
      <w:r w:rsidRPr="00D05B8B">
        <w:rPr>
          <w:rFonts w:cs="Tahoma"/>
          <w:sz w:val="20"/>
          <w:szCs w:val="20"/>
        </w:rPr>
        <w:t xml:space="preserve">Actively supports and upholds the City’s stated mission and values. Under supervision of the, this position is responsible for coordinating the policies and programs identified in the Sustainability Section Strategic Plan, Climate Action and Adaptation Plan, and Regional Plan. The Climate and Energy Coordinator works with the City of Flagstaff organization, local businesses, and citizens to engage on climate resiliency in accordance with the City of Flagstaff’s goals. This position coordinates programming and tracks impacts of resiliency efforts for the municipal organization and the Flagstaff community, tracks and reports on all key performance indicators associated with the Sustainability Section Strategic Plan, Climate Action and Adaptation Plan, Regional Plan, and City Code, in addition to working closely with other divisions to implement resiliency initiatives. </w:t>
      </w:r>
    </w:p>
    <w:p w:rsidR="006D2BBA" w:rsidRPr="00D05B8B" w:rsidRDefault="006D2BBA" w:rsidP="006D2BBA">
      <w:pPr>
        <w:tabs>
          <w:tab w:val="left" w:pos="90"/>
        </w:tabs>
        <w:suppressAutoHyphens/>
        <w:rPr>
          <w:rFonts w:cs="Tahoma"/>
          <w:spacing w:val="-2"/>
          <w:sz w:val="20"/>
          <w:szCs w:val="20"/>
        </w:rPr>
      </w:pPr>
    </w:p>
    <w:p w:rsidR="006D2BBA" w:rsidRPr="00D05B8B" w:rsidRDefault="006D2BBA" w:rsidP="006D2BBA">
      <w:pPr>
        <w:tabs>
          <w:tab w:val="left" w:pos="90"/>
        </w:tabs>
        <w:suppressAutoHyphens/>
        <w:rPr>
          <w:rFonts w:cs="Tahoma"/>
          <w:b/>
          <w:spacing w:val="-2"/>
          <w:sz w:val="20"/>
          <w:szCs w:val="20"/>
          <w:u w:val="single"/>
        </w:rPr>
      </w:pPr>
      <w:r w:rsidRPr="00D05B8B">
        <w:rPr>
          <w:rFonts w:cs="Tahoma"/>
          <w:b/>
          <w:spacing w:val="-2"/>
          <w:sz w:val="20"/>
          <w:szCs w:val="20"/>
          <w:u w:val="single"/>
        </w:rPr>
        <w:t>ADMINISTRATIVE DUTIES</w:t>
      </w:r>
      <w:r>
        <w:rPr>
          <w:rFonts w:cs="Tahoma"/>
          <w:b/>
          <w:spacing w:val="-2"/>
          <w:sz w:val="20"/>
          <w:szCs w:val="20"/>
          <w:u w:val="single"/>
        </w:rPr>
        <w:t>:</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Supervisory:  This job does not have formal supervisory responsibilities but does coordinate the work of interns and volunteers.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Budgetary:  This job monitors the funds and expenditures of the home energy rebates and the home energy efficiency workshops.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Strategic Planning:  This job does not have strategic planning responsibilities but carries out day-to-day activities in order to reach the stated goals and objectives.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Policies/Procedures: This job carries out day-to-day activities in accordance with established policies and procedures.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Compliance: This job carries out day-to-day activities in accordance with Federal, State, and Local laws, rules, and regulations as well as City policies and procedures.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lastRenderedPageBreak/>
        <w:t>Council Communications: This job may present matters at Council meetings including providing updates on greenhouse gas inventory data, home energy programs, events and accomplishments.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Reporting: This job does not have duties related to reporting to Federal/State/Local agencies but does coordinate reporting to external parties for the City.</w:t>
      </w:r>
    </w:p>
    <w:p w:rsidR="006D2BBA" w:rsidRPr="00D05B8B" w:rsidRDefault="006D2BBA" w:rsidP="006D2BBA">
      <w:pPr>
        <w:tabs>
          <w:tab w:val="left" w:pos="0"/>
        </w:tabs>
        <w:suppressAutoHyphens/>
        <w:ind w:left="360"/>
        <w:rPr>
          <w:rFonts w:cs="Tahoma"/>
          <w:spacing w:val="-2"/>
          <w:sz w:val="20"/>
          <w:szCs w:val="20"/>
          <w:u w:val="single"/>
        </w:rPr>
      </w:pPr>
    </w:p>
    <w:p w:rsidR="006D2BBA" w:rsidRPr="00D05B8B" w:rsidRDefault="006D2BBA" w:rsidP="006D2BBA">
      <w:pPr>
        <w:tabs>
          <w:tab w:val="left" w:pos="90"/>
        </w:tabs>
        <w:suppressAutoHyphens/>
        <w:rPr>
          <w:rFonts w:cs="Tahoma"/>
          <w:b/>
          <w:spacing w:val="-2"/>
          <w:sz w:val="20"/>
          <w:szCs w:val="20"/>
          <w:u w:val="single"/>
        </w:rPr>
      </w:pPr>
      <w:r w:rsidRPr="00D05B8B">
        <w:rPr>
          <w:rFonts w:cs="Tahoma"/>
          <w:b/>
          <w:spacing w:val="-2"/>
          <w:sz w:val="20"/>
          <w:szCs w:val="20"/>
          <w:u w:val="single"/>
        </w:rPr>
        <w:t>EXAMPLES OF THE WORK PERFORMED (ILLUSTRATIVE ONLY)</w:t>
      </w:r>
      <w:r>
        <w:rPr>
          <w:rFonts w:cs="Tahoma"/>
          <w:b/>
          <w:spacing w:val="-2"/>
          <w:sz w:val="20"/>
          <w:szCs w:val="20"/>
          <w:u w:val="single"/>
        </w:rPr>
        <w:t>:</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Provide excellent customer service to both internal and external customers.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Coordinate the City of Flagstaff’s resiliency and adaptation efforts by working with the Sustainability Program to shift City operations to a consumption reduction and preparedness framework.</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Lead organization resiliency and preparedness efforts.  Update the organizational plan and work with internal partners to keep the plan relevant.  Work with the Fire Department, Coconino County Emergency Management and the State of Arizona to develop effective program and internal policies.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Track community and municipality resiliency and adaptation data from internal and external sources. Develop emission inventories for the community and municipality. Report emissions to third-party reporting organizations. Communicate inventory findings to City staff, the public, and third-party reporting organizations.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Track and report on the key performance indicators (KPIs) of the Flagstaff Climate Action and Adaptation Plan and Regional Plan. Collect KPI information from internal and external source, developing tracking mechanisms for new KPIs as necessary. Monitor reductions in accordance with the Plans and make recommendations to adjust programming as needed to meet emissions goals.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Develop and maintain a public-facing dashboard, to communicate both the progress of the Plan and the status of KPIs to the public.</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Support other divisions in tracking climate and resiliency impacts, creating specific emission inventories for each City division. Work with division climate leads to identify opportunities for emissions reductions and cost savings.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Track and report consumption of resources including but not limited to energy, natural gas and water use tracking for all City of Flagstaff facilities. Report consumption data online through the public-facing transparency portal. Maintain both the public-facing portal and the internal tracking portal. Train City staff to use the internal portal. Assist staff with identifying trends and opportunities for intervention.</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Collaborate with City staff across divisions to identify areas for cost savings through efficiencies. Work with Facilities to coordinate upgrades and audits.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Develop positive relationships with colleagues throughout the City, in order to collect information and assist them with their resiliency, adaptation and climate-related data tracking needs.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Coordinate energy rebate program. Communicate with the public and program partners about the program to increase participation. Revise program to include more retrofits, technologies and other behaviors that significantly reduce emissions (i.e., solar, heat pumps, electric vehicle charging, battery storage, etc.).</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Coordinate Home Energy Efficiency 101 Workshops for the public, managing the partner and volunteer relationships, maintaining inventory, and expanding the workshop curriculum to stay relevant.</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Support community members in tracking resiliency, adaptation and climate impacts, including businesses and partner organizations.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Update and recommend revisions to the Sustainability Section Strategic Plan, Climate Action and Adaptation Plan, and City Code based on data collection and program evaluation.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Track and analyze renewable energy production on City property.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Monitor renewable energy production, process power purchase agreement billings, and renewable energy utility incentives.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Develop annual report and submit to internal partners, leadership and City Council.</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lastRenderedPageBreak/>
        <w:t>Develop communication materials and market resiliency, adaptation, and climate programming.</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Assist with the development of contracts provides by conducting research and identifying compatibility with best practices.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Conduct research to remain informed of current best practices in support of the Sustainability Section Strategic Plan, Climate Action and Adaptation Plan, Regional Plan, and City Code.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Develop and conduct surveys to evaluate community resource consumption and assist with designing marketing tactics commensurate with public awareness needs.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Assist in developing good working relationships with community partners, outside municipalities/institutions, and commissions to expand network and increase knowledge in resiliency and adaptation efforts.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Activities will require utilizing personal computer hardware and software to track resiliency, adaptation and emissions, specifically key performance indicators, progress, accomplishments, and outreach activities; requires the use of the Microsoft Office Suite, Adobe Create Suite, Tableau, and social media.</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Operate a motor vehicle to travel locally and regionally to attend conferences, meetings and events.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Must be willing and able to work a flexible schedule, including evenings, weekends, and holidays, as needed.</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Other duties as assigned.</w:t>
      </w:r>
    </w:p>
    <w:p w:rsidR="006D2BBA" w:rsidRPr="00D05B8B" w:rsidRDefault="006D2BBA" w:rsidP="006D2BBA">
      <w:pPr>
        <w:rPr>
          <w:rFonts w:cs="Tahoma"/>
          <w:b/>
          <w:spacing w:val="-2"/>
          <w:sz w:val="20"/>
          <w:szCs w:val="20"/>
          <w:u w:val="single"/>
        </w:rPr>
      </w:pPr>
    </w:p>
    <w:p w:rsidR="006D2BBA" w:rsidRPr="00D05B8B" w:rsidRDefault="006D2BBA" w:rsidP="006D2BBA">
      <w:pPr>
        <w:rPr>
          <w:rFonts w:cs="Tahoma"/>
          <w:b/>
          <w:spacing w:val="-2"/>
          <w:sz w:val="20"/>
          <w:szCs w:val="20"/>
          <w:u w:val="single"/>
        </w:rPr>
      </w:pPr>
      <w:r w:rsidRPr="00D05B8B">
        <w:rPr>
          <w:rFonts w:cs="Tahoma"/>
          <w:b/>
          <w:spacing w:val="-2"/>
          <w:sz w:val="20"/>
          <w:szCs w:val="20"/>
          <w:u w:val="single"/>
        </w:rPr>
        <w:t>MINIMUM REQUIREMENTS</w:t>
      </w:r>
      <w:r>
        <w:rPr>
          <w:rFonts w:cs="Tahoma"/>
          <w:b/>
          <w:spacing w:val="-2"/>
          <w:sz w:val="20"/>
          <w:szCs w:val="20"/>
          <w:u w:val="single"/>
        </w:rPr>
        <w:t>:</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Bachelor’s Degree in Environmental Science, Building Science, Public Relations or Administration, Climate Science, Data Communications, or related field.</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One year of project coordination experience in resource conservation and/or sustainability practices.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Or any combination of education, experience, and training equivalent to the above Minimum Requirements. </w:t>
      </w:r>
    </w:p>
    <w:p w:rsidR="006D2BBA" w:rsidRPr="00D05B8B" w:rsidRDefault="006D2BBA" w:rsidP="006D2BBA">
      <w:pPr>
        <w:tabs>
          <w:tab w:val="left" w:pos="-720"/>
          <w:tab w:val="left" w:pos="90"/>
        </w:tabs>
        <w:suppressAutoHyphens/>
        <w:rPr>
          <w:rFonts w:cs="Tahoma"/>
          <w:b/>
          <w:spacing w:val="-2"/>
          <w:sz w:val="20"/>
          <w:szCs w:val="20"/>
          <w:u w:val="single"/>
        </w:rPr>
      </w:pPr>
    </w:p>
    <w:p w:rsidR="006D2BBA" w:rsidRPr="00D05B8B" w:rsidRDefault="006D2BBA" w:rsidP="006D2BBA">
      <w:pPr>
        <w:tabs>
          <w:tab w:val="left" w:pos="-720"/>
          <w:tab w:val="left" w:pos="90"/>
        </w:tabs>
        <w:suppressAutoHyphens/>
        <w:rPr>
          <w:rFonts w:cs="Tahoma"/>
          <w:b/>
          <w:spacing w:val="-2"/>
          <w:sz w:val="20"/>
          <w:szCs w:val="20"/>
          <w:u w:val="single"/>
        </w:rPr>
      </w:pPr>
      <w:r w:rsidRPr="00D05B8B">
        <w:rPr>
          <w:rFonts w:cs="Tahoma"/>
          <w:b/>
          <w:spacing w:val="-2"/>
          <w:sz w:val="20"/>
          <w:szCs w:val="20"/>
          <w:u w:val="single"/>
        </w:rPr>
        <w:t>DESIRED EXPERIENCE AND TRAINING</w:t>
      </w:r>
      <w:r>
        <w:rPr>
          <w:rFonts w:cs="Tahoma"/>
          <w:b/>
          <w:spacing w:val="-2"/>
          <w:sz w:val="20"/>
          <w:szCs w:val="20"/>
          <w:u w:val="single"/>
        </w:rPr>
        <w:t>:</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Ability to utilize design, data visualization and data management principles to create efficient, accessible and attractive energy and climate data displays.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Ability to use design principles to create promotional materials and internal reports.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Familiarity with energy efficiency initiatives, building science, data management, and behavior change initiatives.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Ability to construct a greenhouse gas inventory.</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Knowledgeable of successful social marketing techniques.</w:t>
      </w:r>
    </w:p>
    <w:p w:rsidR="006D2BBA" w:rsidRPr="00D05B8B" w:rsidRDefault="006D2BBA" w:rsidP="006D2BBA">
      <w:pPr>
        <w:tabs>
          <w:tab w:val="left" w:pos="-720"/>
          <w:tab w:val="left" w:pos="90"/>
        </w:tabs>
        <w:suppressAutoHyphens/>
        <w:rPr>
          <w:rFonts w:cs="Tahoma"/>
          <w:spacing w:val="-2"/>
          <w:sz w:val="20"/>
          <w:szCs w:val="20"/>
        </w:rPr>
      </w:pPr>
    </w:p>
    <w:p w:rsidR="006D2BBA" w:rsidRPr="00D05B8B" w:rsidRDefault="006D2BBA" w:rsidP="006D2BBA">
      <w:pPr>
        <w:tabs>
          <w:tab w:val="left" w:pos="0"/>
        </w:tabs>
        <w:suppressAutoHyphens/>
        <w:rPr>
          <w:rFonts w:cs="Tahoma"/>
          <w:b/>
          <w:spacing w:val="-2"/>
          <w:sz w:val="20"/>
          <w:szCs w:val="20"/>
          <w:u w:val="single"/>
        </w:rPr>
      </w:pPr>
      <w:r w:rsidRPr="00D05B8B">
        <w:rPr>
          <w:rFonts w:cs="Tahoma"/>
          <w:b/>
          <w:spacing w:val="-2"/>
          <w:sz w:val="20"/>
          <w:szCs w:val="20"/>
          <w:u w:val="single"/>
        </w:rPr>
        <w:t>OTHER REQUIREMENTS</w:t>
      </w:r>
      <w:r>
        <w:rPr>
          <w:rFonts w:cs="Tahoma"/>
          <w:b/>
          <w:spacing w:val="-2"/>
          <w:sz w:val="20"/>
          <w:szCs w:val="20"/>
          <w:u w:val="single"/>
        </w:rPr>
        <w:t>:</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Must possess, or obtain upon employment, a valid Arizona driver’s license.</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Regular attendance is an essential function of this job to ensure continuity.</w:t>
      </w:r>
    </w:p>
    <w:p w:rsidR="006D2BBA" w:rsidRPr="00D05B8B" w:rsidRDefault="006D2BBA" w:rsidP="006D2BBA">
      <w:pPr>
        <w:tabs>
          <w:tab w:val="left" w:pos="0"/>
        </w:tabs>
        <w:suppressAutoHyphens/>
        <w:ind w:left="360"/>
        <w:rPr>
          <w:rFonts w:cs="Tahoma"/>
          <w:spacing w:val="-2"/>
          <w:sz w:val="20"/>
          <w:szCs w:val="20"/>
        </w:rPr>
      </w:pPr>
    </w:p>
    <w:p w:rsidR="006D2BBA" w:rsidRPr="00D05B8B" w:rsidRDefault="006D2BBA" w:rsidP="006D2BBA">
      <w:pPr>
        <w:tabs>
          <w:tab w:val="left" w:pos="90"/>
        </w:tabs>
        <w:suppressAutoHyphens/>
        <w:rPr>
          <w:rFonts w:cs="Tahoma"/>
          <w:b/>
          <w:spacing w:val="-2"/>
          <w:sz w:val="20"/>
          <w:szCs w:val="20"/>
          <w:u w:val="single"/>
        </w:rPr>
      </w:pPr>
      <w:r w:rsidRPr="00D05B8B">
        <w:rPr>
          <w:rFonts w:cs="Tahoma"/>
          <w:b/>
          <w:spacing w:val="-2"/>
          <w:sz w:val="20"/>
          <w:szCs w:val="20"/>
          <w:u w:val="single"/>
        </w:rPr>
        <w:t>REQUIRED KNOWLEDGE, SKILLS AND ABILITIES (ILLUSTRATIVE ONLY)</w:t>
      </w:r>
      <w:r>
        <w:rPr>
          <w:rFonts w:cs="Tahoma"/>
          <w:b/>
          <w:spacing w:val="-2"/>
          <w:sz w:val="20"/>
          <w:szCs w:val="20"/>
          <w:u w:val="single"/>
        </w:rPr>
        <w:t>:</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Maintains working knowledge of sustainability programming, management practices and trends.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Working knowledge of sustainability concepts and strategies.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Ability to work as part of a team to carry out the mission and goals of the Sustainability Program.</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Ability to communicate effectively, both orally and in writing, as well as follow oral and written instructions.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Ability to meet deadlines.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Ability to accept and coordinate changes in project schedules.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Ability to establish and maintain effective working relationships with all levels of City employees, the general public, other agencies and contractors.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Ability to coordinate and monitor interns and/or volunteers, as required.</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Ability to utilize current technology, data management tools and data visualization tools.</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lastRenderedPageBreak/>
        <w:t>Ability to manage multiple projects simultaneously.</w:t>
      </w:r>
    </w:p>
    <w:p w:rsidR="006D2BBA" w:rsidRPr="00D05B8B" w:rsidRDefault="006D2BBA" w:rsidP="006D2BBA">
      <w:pPr>
        <w:tabs>
          <w:tab w:val="left" w:pos="90"/>
        </w:tabs>
        <w:suppressAutoHyphens/>
        <w:rPr>
          <w:rFonts w:cs="Tahoma"/>
          <w:sz w:val="20"/>
          <w:szCs w:val="20"/>
        </w:rPr>
      </w:pPr>
    </w:p>
    <w:p w:rsidR="006D2BBA" w:rsidRPr="00D05B8B" w:rsidRDefault="006D2BBA" w:rsidP="006D2BBA">
      <w:pPr>
        <w:tabs>
          <w:tab w:val="left" w:pos="90"/>
        </w:tabs>
        <w:suppressAutoHyphens/>
        <w:rPr>
          <w:rFonts w:cs="Tahoma"/>
          <w:b/>
          <w:spacing w:val="-2"/>
          <w:sz w:val="20"/>
          <w:szCs w:val="20"/>
          <w:u w:val="single"/>
        </w:rPr>
      </w:pPr>
      <w:r w:rsidRPr="00D05B8B">
        <w:rPr>
          <w:rFonts w:cs="Tahoma"/>
          <w:b/>
          <w:spacing w:val="-2"/>
          <w:sz w:val="20"/>
          <w:szCs w:val="20"/>
          <w:u w:val="single"/>
        </w:rPr>
        <w:t>PHYSICAL REQUIREMENTS AND WORKING ENVIRONMENT</w:t>
      </w:r>
      <w:r>
        <w:rPr>
          <w:rFonts w:cs="Tahoma"/>
          <w:b/>
          <w:spacing w:val="-2"/>
          <w:sz w:val="20"/>
          <w:szCs w:val="20"/>
          <w:u w:val="single"/>
        </w:rPr>
        <w:t>:</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While performing the duties of this job, the employee is frequently required to use hands to finger/handle/feel, reach with hands and arms, and talk or hear. The employee is regularly required to stand and sit, and is occasionally required to walk, climb or balance, stoop, kneel, crouch, or crawl.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The employee must frequently lift and/or move up to 10 pounds and must regularly lift and/or move up to 50 pounds.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 xml:space="preserve">Vision requirements for this position include close and distance vision, color vision, peripheral vision, depth perception, and the ability to adjust focus. </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Working conditions include occasional exposure to wet or humid conditions; working near moving mechanical parts; exposure to fumes or airborne particles; exposure to toxic or caustic chemicals; outdoor weather conditions; and extreme cold or heat.</w:t>
      </w:r>
    </w:p>
    <w:p w:rsidR="006D2BBA" w:rsidRPr="00D05B8B" w:rsidRDefault="006D2BBA" w:rsidP="006D2BBA">
      <w:pPr>
        <w:numPr>
          <w:ilvl w:val="0"/>
          <w:numId w:val="1"/>
        </w:numPr>
        <w:tabs>
          <w:tab w:val="left" w:pos="0"/>
        </w:tabs>
        <w:suppressAutoHyphens/>
        <w:rPr>
          <w:rFonts w:cs="Tahoma"/>
          <w:sz w:val="20"/>
          <w:szCs w:val="20"/>
        </w:rPr>
      </w:pPr>
      <w:r w:rsidRPr="00D05B8B">
        <w:rPr>
          <w:rFonts w:cs="Tahoma"/>
          <w:sz w:val="20"/>
          <w:szCs w:val="20"/>
        </w:rPr>
        <w:t>The noise level in the work environment varies from moderate to loud.</w:t>
      </w:r>
    </w:p>
    <w:p w:rsidR="006D2BBA" w:rsidRPr="00D05B8B" w:rsidRDefault="006D2BBA" w:rsidP="006D2BBA">
      <w:pPr>
        <w:tabs>
          <w:tab w:val="left" w:pos="360"/>
        </w:tabs>
        <w:rPr>
          <w:rFonts w:cs="Tahoma"/>
          <w:spacing w:val="-2"/>
          <w:sz w:val="20"/>
          <w:szCs w:val="20"/>
        </w:rPr>
      </w:pPr>
    </w:p>
    <w:p w:rsidR="006D2BBA" w:rsidRPr="00D05B8B" w:rsidRDefault="006D2BBA" w:rsidP="006D2BBA">
      <w:pPr>
        <w:tabs>
          <w:tab w:val="left" w:pos="360"/>
        </w:tabs>
        <w:rPr>
          <w:rFonts w:cs="Tahoma"/>
          <w:b/>
          <w:spacing w:val="-2"/>
          <w:sz w:val="20"/>
          <w:szCs w:val="20"/>
          <w:u w:val="single"/>
        </w:rPr>
      </w:pPr>
      <w:r w:rsidRPr="00D05B8B">
        <w:rPr>
          <w:rFonts w:cs="Tahoma"/>
          <w:b/>
          <w:spacing w:val="-2"/>
          <w:sz w:val="20"/>
          <w:szCs w:val="20"/>
          <w:u w:val="single"/>
        </w:rPr>
        <w:t>TO APPLY ONLINE:</w:t>
      </w:r>
    </w:p>
    <w:p w:rsidR="006D2BBA" w:rsidRPr="00D05B8B" w:rsidRDefault="006D2BBA" w:rsidP="006D2BBA">
      <w:pPr>
        <w:rPr>
          <w:rFonts w:cs="Tahoma"/>
          <w:b/>
          <w:bCs/>
          <w:color w:val="7030A0"/>
          <w:sz w:val="20"/>
          <w:szCs w:val="20"/>
        </w:rPr>
      </w:pPr>
      <w:r w:rsidRPr="00D05B8B">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D05B8B">
          <w:rPr>
            <w:rStyle w:val="Hyperlink"/>
            <w:rFonts w:cs="Tahoma"/>
            <w:b/>
            <w:bCs/>
            <w:sz w:val="20"/>
            <w:szCs w:val="20"/>
          </w:rPr>
          <w:t>http://www.flagstaff.az.gov/jobs</w:t>
        </w:r>
      </w:hyperlink>
    </w:p>
    <w:p w:rsidR="006D2BBA" w:rsidRPr="00D05B8B" w:rsidRDefault="006D2BBA" w:rsidP="006D2BBA">
      <w:pPr>
        <w:rPr>
          <w:rFonts w:cs="Tahoma"/>
          <w:sz w:val="20"/>
          <w:szCs w:val="20"/>
        </w:rPr>
      </w:pPr>
    </w:p>
    <w:p w:rsidR="006D2BBA" w:rsidRPr="00D05B8B" w:rsidRDefault="006D2BBA" w:rsidP="006D2BBA">
      <w:pPr>
        <w:tabs>
          <w:tab w:val="left" w:pos="360"/>
        </w:tabs>
        <w:rPr>
          <w:rFonts w:cs="Tahoma"/>
          <w:b/>
          <w:spacing w:val="-2"/>
          <w:sz w:val="20"/>
          <w:szCs w:val="20"/>
          <w:u w:val="single"/>
        </w:rPr>
      </w:pPr>
      <w:r w:rsidRPr="00D05B8B">
        <w:rPr>
          <w:rFonts w:cs="Tahoma"/>
          <w:b/>
          <w:spacing w:val="-2"/>
          <w:sz w:val="20"/>
          <w:szCs w:val="20"/>
          <w:u w:val="single"/>
        </w:rPr>
        <w:t>TO APPLY IN PERSON</w:t>
      </w:r>
    </w:p>
    <w:p w:rsidR="006D2BBA" w:rsidRPr="00D05B8B" w:rsidRDefault="006D2BBA" w:rsidP="006D2BBA">
      <w:pPr>
        <w:rPr>
          <w:rFonts w:cs="Tahoma"/>
          <w:sz w:val="20"/>
          <w:szCs w:val="20"/>
        </w:rPr>
      </w:pPr>
      <w:r w:rsidRPr="00D05B8B">
        <w:rPr>
          <w:rFonts w:cs="Tahoma"/>
          <w:sz w:val="20"/>
          <w:szCs w:val="20"/>
        </w:rPr>
        <w:t>Applications are available and can be turned in at:</w:t>
      </w:r>
      <w:r w:rsidRPr="00D05B8B">
        <w:rPr>
          <w:rFonts w:cs="Tahoma"/>
          <w:b/>
          <w:sz w:val="20"/>
          <w:szCs w:val="20"/>
        </w:rPr>
        <w:t xml:space="preserve"> </w:t>
      </w:r>
      <w:r w:rsidRPr="00D05B8B">
        <w:rPr>
          <w:rFonts w:cs="Tahoma"/>
          <w:sz w:val="20"/>
          <w:szCs w:val="20"/>
        </w:rPr>
        <w:t>211 W. Aspen Ave., Flagstaff, AZ 86001</w:t>
      </w:r>
    </w:p>
    <w:p w:rsidR="006D2BBA" w:rsidRPr="00D05B8B" w:rsidRDefault="006D2BBA" w:rsidP="006D2BBA">
      <w:pPr>
        <w:rPr>
          <w:rFonts w:cs="Tahoma"/>
          <w:sz w:val="20"/>
          <w:szCs w:val="20"/>
        </w:rPr>
      </w:pPr>
      <w:r w:rsidRPr="00D05B8B">
        <w:rPr>
          <w:rFonts w:cs="Tahoma"/>
          <w:sz w:val="20"/>
          <w:szCs w:val="20"/>
        </w:rPr>
        <w:t xml:space="preserve">Call our general information line at (928) 213-2090 or (800) 463-1389 to request an application by mail. Fax your resume to (928) 213-2089 or E-mail: </w:t>
      </w:r>
      <w:hyperlink r:id="rId8" w:history="1">
        <w:r w:rsidRPr="00D05B8B">
          <w:rPr>
            <w:rStyle w:val="Hyperlink"/>
            <w:rFonts w:cs="Tahoma"/>
            <w:sz w:val="20"/>
            <w:szCs w:val="20"/>
          </w:rPr>
          <w:t>human.resources@flagstaffaz.gov</w:t>
        </w:r>
      </w:hyperlink>
      <w:r w:rsidRPr="00D05B8B">
        <w:rPr>
          <w:rFonts w:cs="Tahoma"/>
          <w:sz w:val="20"/>
          <w:szCs w:val="20"/>
        </w:rPr>
        <w:t xml:space="preserve"> </w:t>
      </w:r>
    </w:p>
    <w:p w:rsidR="006D2BBA" w:rsidRPr="00D05B8B" w:rsidRDefault="006D2BBA" w:rsidP="006D2BBA">
      <w:pPr>
        <w:rPr>
          <w:rFonts w:cs="Tahoma"/>
          <w:b/>
          <w:bCs/>
          <w:sz w:val="20"/>
          <w:szCs w:val="20"/>
        </w:rPr>
      </w:pPr>
    </w:p>
    <w:p w:rsidR="006D2BBA" w:rsidRPr="00D05B8B" w:rsidRDefault="006D2BBA" w:rsidP="006D2BBA">
      <w:pPr>
        <w:rPr>
          <w:rFonts w:cs="Tahoma"/>
          <w:b/>
          <w:bCs/>
          <w:sz w:val="20"/>
          <w:szCs w:val="20"/>
        </w:rPr>
      </w:pPr>
      <w:r w:rsidRPr="00D05B8B">
        <w:rPr>
          <w:rFonts w:cs="Tahoma"/>
          <w:b/>
          <w:bCs/>
          <w:sz w:val="20"/>
          <w:szCs w:val="20"/>
        </w:rPr>
        <w:t>NOTE: Applications are due to the Human Resources department by 4PM on the closing date regardless of the postmarked date.</w:t>
      </w:r>
    </w:p>
    <w:p w:rsidR="006D2BBA" w:rsidRPr="00D05B8B" w:rsidRDefault="006D2BBA" w:rsidP="006D2BBA">
      <w:pPr>
        <w:rPr>
          <w:rFonts w:cs="Tahoma"/>
          <w:b/>
          <w:sz w:val="20"/>
          <w:szCs w:val="20"/>
        </w:rPr>
      </w:pPr>
    </w:p>
    <w:p w:rsidR="006D2BBA" w:rsidRPr="00D05B8B" w:rsidRDefault="006D2BBA" w:rsidP="006D2BBA">
      <w:pPr>
        <w:rPr>
          <w:rFonts w:cs="Tahoma"/>
          <w:b/>
          <w:sz w:val="20"/>
          <w:szCs w:val="20"/>
        </w:rPr>
      </w:pPr>
      <w:r w:rsidRPr="00D05B8B">
        <w:rPr>
          <w:rFonts w:cs="Tahoma"/>
          <w:b/>
          <w:sz w:val="20"/>
          <w:szCs w:val="20"/>
        </w:rPr>
        <w:t>Additional information about current and open job vacancies can also be found by calling our job line at (800) 463-1389.</w:t>
      </w:r>
    </w:p>
    <w:p w:rsidR="006D2BBA" w:rsidRPr="00D05B8B" w:rsidRDefault="006D2BBA" w:rsidP="006D2BBA">
      <w:pPr>
        <w:rPr>
          <w:rFonts w:cs="Tahoma"/>
          <w:b/>
          <w:sz w:val="20"/>
          <w:szCs w:val="20"/>
        </w:rPr>
      </w:pPr>
    </w:p>
    <w:p w:rsidR="006D2BBA" w:rsidRPr="00D05B8B" w:rsidRDefault="006D2BBA" w:rsidP="006D2BBA">
      <w:pPr>
        <w:jc w:val="center"/>
        <w:rPr>
          <w:rFonts w:cs="Tahoma"/>
          <w:iCs/>
          <w:sz w:val="20"/>
          <w:szCs w:val="20"/>
          <w:u w:val="single"/>
        </w:rPr>
      </w:pPr>
      <w:r w:rsidRPr="00D05B8B">
        <w:rPr>
          <w:rFonts w:cs="Tahoma"/>
          <w:iCs/>
          <w:sz w:val="20"/>
          <w:szCs w:val="20"/>
          <w:u w:val="single"/>
        </w:rPr>
        <w:t xml:space="preserve">The City of Flagstaff is an Equal Opportunity/Affirmative Action employer. </w:t>
      </w:r>
    </w:p>
    <w:p w:rsidR="006D2BBA" w:rsidRPr="00D05B8B" w:rsidRDefault="006D2BBA" w:rsidP="006D2BBA">
      <w:pPr>
        <w:jc w:val="center"/>
        <w:rPr>
          <w:rFonts w:cs="Tahoma"/>
          <w:iCs/>
          <w:sz w:val="20"/>
          <w:szCs w:val="20"/>
          <w:u w:val="single"/>
        </w:rPr>
      </w:pPr>
      <w:r w:rsidRPr="00D05B8B">
        <w:rPr>
          <w:rFonts w:cs="Tahoma"/>
          <w:iCs/>
          <w:sz w:val="20"/>
          <w:szCs w:val="20"/>
          <w:u w:val="single"/>
        </w:rPr>
        <w:t>All qualified applicants will receive consideration for employment without regard to race, color,</w:t>
      </w:r>
    </w:p>
    <w:p w:rsidR="006D2BBA" w:rsidRPr="00D05B8B" w:rsidRDefault="006D2BBA" w:rsidP="006D2BBA">
      <w:pPr>
        <w:jc w:val="center"/>
        <w:rPr>
          <w:rFonts w:cs="Tahoma"/>
          <w:iCs/>
          <w:sz w:val="20"/>
          <w:szCs w:val="20"/>
          <w:u w:val="single"/>
        </w:rPr>
      </w:pPr>
      <w:proofErr w:type="gramStart"/>
      <w:r w:rsidRPr="00D05B8B">
        <w:rPr>
          <w:rFonts w:cs="Tahoma"/>
          <w:iCs/>
          <w:sz w:val="20"/>
          <w:szCs w:val="20"/>
          <w:u w:val="single"/>
        </w:rPr>
        <w:t>religion</w:t>
      </w:r>
      <w:proofErr w:type="gramEnd"/>
      <w:r w:rsidRPr="00D05B8B">
        <w:rPr>
          <w:rFonts w:cs="Tahoma"/>
          <w:iCs/>
          <w:sz w:val="20"/>
          <w:szCs w:val="20"/>
          <w:u w:val="single"/>
        </w:rPr>
        <w:t>, sex, national origin, disability, age, veteran’s status, sexual orientation, and gender identity or expression.</w:t>
      </w:r>
    </w:p>
    <w:p w:rsidR="006D2BBA" w:rsidRPr="00D05B8B" w:rsidRDefault="006D2BBA" w:rsidP="006D2BBA">
      <w:pPr>
        <w:jc w:val="center"/>
        <w:rPr>
          <w:rFonts w:cs="Tahoma"/>
          <w:iCs/>
          <w:sz w:val="20"/>
          <w:szCs w:val="20"/>
          <w:u w:val="single"/>
        </w:rPr>
      </w:pPr>
    </w:p>
    <w:p w:rsidR="006D2BBA" w:rsidRPr="00D05B8B" w:rsidRDefault="006D2BBA" w:rsidP="006D2BBA">
      <w:pPr>
        <w:jc w:val="center"/>
        <w:rPr>
          <w:rFonts w:cs="Tahoma"/>
          <w:b/>
          <w:bCs/>
          <w:sz w:val="20"/>
          <w:szCs w:val="20"/>
        </w:rPr>
      </w:pPr>
      <w:r w:rsidRPr="00D05B8B">
        <w:rPr>
          <w:rFonts w:cs="Tahoma"/>
          <w:b/>
          <w:bCs/>
          <w:sz w:val="20"/>
          <w:szCs w:val="20"/>
        </w:rPr>
        <w:t>AmeriCorps, Peace Corps and other national service alumni are encouraged to apply.</w:t>
      </w:r>
    </w:p>
    <w:p w:rsidR="006D2BBA" w:rsidRPr="00D05B8B" w:rsidRDefault="006D2BBA" w:rsidP="006D2BBA">
      <w:pPr>
        <w:jc w:val="center"/>
        <w:rPr>
          <w:rFonts w:cs="Tahoma"/>
          <w:iCs/>
          <w:sz w:val="20"/>
          <w:szCs w:val="20"/>
          <w:u w:val="single"/>
        </w:rPr>
      </w:pPr>
    </w:p>
    <w:p w:rsidR="006D2BBA" w:rsidRDefault="006D2BBA" w:rsidP="006D2BBA">
      <w:r w:rsidRPr="00D05B8B">
        <w:rPr>
          <w:rFonts w:cs="Tahoma"/>
          <w:b/>
          <w:sz w:val="20"/>
          <w:szCs w:val="20"/>
        </w:rPr>
        <w:t xml:space="preserve">Paid Holidays </w:t>
      </w:r>
      <w:r w:rsidRPr="00D05B8B">
        <w:rPr>
          <w:rFonts w:cs="Tahoma"/>
          <w:sz w:val="20"/>
          <w:szCs w:val="20"/>
        </w:rPr>
        <w:t xml:space="preserve">• </w:t>
      </w:r>
      <w:r w:rsidRPr="00D05B8B">
        <w:rPr>
          <w:rFonts w:cs="Tahoma"/>
          <w:b/>
          <w:sz w:val="20"/>
          <w:szCs w:val="20"/>
        </w:rPr>
        <w:t xml:space="preserve">Paid Vacation Days </w:t>
      </w:r>
      <w:r w:rsidRPr="00D05B8B">
        <w:rPr>
          <w:rFonts w:cs="Tahoma"/>
          <w:sz w:val="20"/>
          <w:szCs w:val="20"/>
        </w:rPr>
        <w:t xml:space="preserve">• </w:t>
      </w:r>
      <w:r w:rsidRPr="00D05B8B">
        <w:rPr>
          <w:rFonts w:cs="Tahoma"/>
          <w:b/>
          <w:sz w:val="20"/>
          <w:szCs w:val="20"/>
        </w:rPr>
        <w:t xml:space="preserve">Paid Sick Days </w:t>
      </w:r>
      <w:r w:rsidRPr="00D05B8B">
        <w:rPr>
          <w:rFonts w:cs="Tahoma"/>
          <w:sz w:val="20"/>
          <w:szCs w:val="20"/>
        </w:rPr>
        <w:t>•</w:t>
      </w:r>
      <w:r w:rsidRPr="00D05B8B">
        <w:rPr>
          <w:rFonts w:cs="Tahoma"/>
          <w:b/>
          <w:sz w:val="20"/>
          <w:szCs w:val="20"/>
        </w:rPr>
        <w:t xml:space="preserve"> Health/Dental/Life/Vision Insurance</w:t>
      </w:r>
    </w:p>
    <w:sectPr w:rsidR="006D2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F1097"/>
    <w:multiLevelType w:val="hybridMultilevel"/>
    <w:tmpl w:val="506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BA"/>
    <w:rsid w:val="005774F6"/>
    <w:rsid w:val="006B0E7E"/>
    <w:rsid w:val="006D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B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2BBA"/>
    <w:pPr>
      <w:tabs>
        <w:tab w:val="center" w:pos="4320"/>
        <w:tab w:val="right" w:pos="8640"/>
      </w:tabs>
    </w:pPr>
  </w:style>
  <w:style w:type="character" w:customStyle="1" w:styleId="HeaderChar">
    <w:name w:val="Header Char"/>
    <w:basedOn w:val="DefaultParagraphFont"/>
    <w:link w:val="Header"/>
    <w:rsid w:val="006D2BBA"/>
    <w:rPr>
      <w:rFonts w:ascii="Tahoma" w:eastAsia="Times New Roman" w:hAnsi="Tahoma" w:cs="Times New Roman"/>
      <w:sz w:val="18"/>
      <w:szCs w:val="24"/>
    </w:rPr>
  </w:style>
  <w:style w:type="character" w:styleId="Hyperlink">
    <w:name w:val="Hyperlink"/>
    <w:rsid w:val="006D2BBA"/>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B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2BBA"/>
    <w:pPr>
      <w:tabs>
        <w:tab w:val="center" w:pos="4320"/>
        <w:tab w:val="right" w:pos="8640"/>
      </w:tabs>
    </w:pPr>
  </w:style>
  <w:style w:type="character" w:customStyle="1" w:styleId="HeaderChar">
    <w:name w:val="Header Char"/>
    <w:basedOn w:val="DefaultParagraphFont"/>
    <w:link w:val="Header"/>
    <w:rsid w:val="006D2BBA"/>
    <w:rPr>
      <w:rFonts w:ascii="Tahoma" w:eastAsia="Times New Roman" w:hAnsi="Tahoma" w:cs="Times New Roman"/>
      <w:sz w:val="18"/>
      <w:szCs w:val="24"/>
    </w:rPr>
  </w:style>
  <w:style w:type="character" w:styleId="Hyperlink">
    <w:name w:val="Hyperlink"/>
    <w:rsid w:val="006D2BBA"/>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75&amp;From=All&amp;CommunityJobs=False&amp;JobID=Climate-and-Energy-Coordinator-181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2019-11-13T19:19:00Z</dcterms:created>
  <dcterms:modified xsi:type="dcterms:W3CDTF">2019-11-15T12:12:00Z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-917094013</vt:i4>
  </property>
  <property fmtid="{D5CDD505-2E9C-101B-9397-08002B2CF9AE}" pid="3" name="_NewReviewCycle">
    <vt:lpwstr/>
  </property>
  <property fmtid="{D5CDD505-2E9C-101B-9397-08002B2CF9AE}" pid="4" name="_EmailSubject">
    <vt:lpwstr>City of Flagstaff -  3 posts needed for 11/15/19 - GFOAZ</vt:lpwstr>
  </property>
  <property fmtid="{D5CDD505-2E9C-101B-9397-08002B2CF9AE}" pid="5" name="_AuthorEmail">
    <vt:lpwstr>dlott@s2esolutions.com</vt:lpwstr>
  </property>
  <property fmtid="{D5CDD505-2E9C-101B-9397-08002B2CF9AE}" pid="6" name="_AuthorEmailDisplayName">
    <vt:lpwstr>Diane Lott</vt:lpwstr>
  </property>
</Properties>
</file>