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80" w:rsidRPr="004F47CA" w:rsidRDefault="00F15280" w:rsidP="004F47CA">
      <w:pPr>
        <w:tabs>
          <w:tab w:val="left" w:pos="2171"/>
        </w:tabs>
        <w:rPr>
          <w:rFonts w:cs="Tahoma"/>
          <w:b/>
          <w:color w:val="FF0000"/>
          <w:sz w:val="20"/>
          <w:szCs w:val="20"/>
        </w:rPr>
      </w:pPr>
      <w:r w:rsidRPr="004F47CA">
        <w:rPr>
          <w:rFonts w:cs="Tahoma"/>
          <w:b/>
          <w:color w:val="FF0000"/>
          <w:sz w:val="20"/>
          <w:szCs w:val="20"/>
        </w:rPr>
        <w:t>Code Compliance Officer II (132-19)</w:t>
      </w:r>
    </w:p>
    <w:p w:rsidR="00F15280" w:rsidRPr="004F47CA" w:rsidRDefault="00F15280" w:rsidP="004F47CA">
      <w:pPr>
        <w:pStyle w:val="Header"/>
        <w:tabs>
          <w:tab w:val="clear" w:pos="4320"/>
          <w:tab w:val="clear" w:pos="8640"/>
        </w:tabs>
        <w:rPr>
          <w:rFonts w:cs="Tahoma"/>
          <w:b/>
          <w:color w:val="FF0000"/>
          <w:sz w:val="20"/>
          <w:szCs w:val="20"/>
        </w:rPr>
      </w:pPr>
      <w:r w:rsidRPr="004F47CA">
        <w:rPr>
          <w:rFonts w:cs="Tahoma"/>
          <w:b/>
          <w:color w:val="FF0000"/>
          <w:sz w:val="20"/>
          <w:szCs w:val="20"/>
        </w:rPr>
        <w:t>Link:</w:t>
      </w:r>
      <w:r w:rsidRPr="004F47CA">
        <w:rPr>
          <w:rFonts w:cs="Tahoma"/>
          <w:sz w:val="20"/>
          <w:szCs w:val="20"/>
        </w:rPr>
        <w:t xml:space="preserve"> </w:t>
      </w:r>
      <w:hyperlink r:id="rId6" w:history="1">
        <w:r w:rsidRPr="004F47CA">
          <w:rPr>
            <w:rStyle w:val="Hyperlink"/>
            <w:rFonts w:cs="Tahoma"/>
            <w:sz w:val="20"/>
            <w:szCs w:val="20"/>
          </w:rPr>
          <w:t>https://www.flagstaff.az.gov/Jobs.aspx?UniqueId=165&amp;From=All&amp;CommunityJobs=False&amp;JobID=Code-Compliance-Officer-II-1795</w:t>
        </w:r>
      </w:hyperlink>
    </w:p>
    <w:p w:rsidR="00F15280" w:rsidRPr="004F47CA" w:rsidRDefault="00F15280" w:rsidP="004F47CA">
      <w:pPr>
        <w:pStyle w:val="Header"/>
        <w:pBdr>
          <w:bottom w:val="single" w:sz="12" w:space="1" w:color="auto"/>
        </w:pBdr>
        <w:tabs>
          <w:tab w:val="clear" w:pos="4320"/>
          <w:tab w:val="clear" w:pos="8640"/>
        </w:tabs>
        <w:rPr>
          <w:rFonts w:cs="Tahoma"/>
          <w:b/>
          <w:sz w:val="20"/>
          <w:szCs w:val="20"/>
        </w:rPr>
      </w:pPr>
    </w:p>
    <w:p w:rsidR="00F15280" w:rsidRPr="004F47CA" w:rsidRDefault="00F15280" w:rsidP="004F47CA">
      <w:pPr>
        <w:pStyle w:val="Header"/>
        <w:pBdr>
          <w:bottom w:val="single" w:sz="12" w:space="1" w:color="auto"/>
        </w:pBdr>
        <w:tabs>
          <w:tab w:val="clear" w:pos="4320"/>
          <w:tab w:val="clear" w:pos="8640"/>
        </w:tabs>
        <w:rPr>
          <w:rFonts w:cs="Tahoma"/>
          <w:b/>
          <w:sz w:val="20"/>
          <w:szCs w:val="20"/>
        </w:rPr>
      </w:pP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pStyle w:val="Header"/>
        <w:tabs>
          <w:tab w:val="clear" w:pos="4320"/>
          <w:tab w:val="clear" w:pos="8640"/>
        </w:tabs>
        <w:rPr>
          <w:rFonts w:cs="Tahoma"/>
          <w:b/>
          <w:bCs/>
          <w:sz w:val="20"/>
          <w:szCs w:val="20"/>
        </w:rPr>
      </w:pPr>
      <w:r w:rsidRPr="004F47CA">
        <w:rPr>
          <w:rFonts w:cs="Tahoma"/>
          <w:b/>
          <w:bCs/>
          <w:sz w:val="20"/>
          <w:szCs w:val="20"/>
        </w:rPr>
        <w:t>CITY OF FLAGSTAFF</w:t>
      </w: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rPr>
          <w:rFonts w:cs="Tahoma"/>
          <w:sz w:val="20"/>
          <w:szCs w:val="20"/>
        </w:rPr>
      </w:pPr>
      <w:r w:rsidRPr="004F47CA">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15280" w:rsidRPr="004F47CA" w:rsidRDefault="00F15280" w:rsidP="004F47CA">
      <w:pPr>
        <w:rPr>
          <w:rFonts w:cs="Tahoma"/>
          <w:sz w:val="20"/>
          <w:szCs w:val="20"/>
        </w:rPr>
      </w:pPr>
    </w:p>
    <w:p w:rsidR="00F15280" w:rsidRPr="004F47CA" w:rsidRDefault="00F15280" w:rsidP="004F47CA">
      <w:pPr>
        <w:rPr>
          <w:rFonts w:cs="Tahoma"/>
          <w:sz w:val="20"/>
          <w:szCs w:val="20"/>
        </w:rPr>
      </w:pPr>
      <w:r w:rsidRPr="004F47CA">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15280" w:rsidRPr="004F47CA" w:rsidRDefault="00F15280" w:rsidP="004F47CA">
      <w:pPr>
        <w:pStyle w:val="Header"/>
        <w:tabs>
          <w:tab w:val="clear" w:pos="4320"/>
          <w:tab w:val="clear" w:pos="8640"/>
        </w:tabs>
        <w:rPr>
          <w:rFonts w:cs="Tahoma"/>
          <w:b/>
          <w:bCs/>
          <w:sz w:val="20"/>
          <w:szCs w:val="20"/>
        </w:rPr>
      </w:pPr>
    </w:p>
    <w:p w:rsidR="00F15280" w:rsidRPr="004F47CA" w:rsidRDefault="00F15280" w:rsidP="004F47CA">
      <w:pPr>
        <w:tabs>
          <w:tab w:val="left" w:pos="2171"/>
        </w:tabs>
        <w:rPr>
          <w:rFonts w:cs="Tahoma"/>
          <w:b/>
          <w:sz w:val="20"/>
          <w:szCs w:val="20"/>
        </w:rPr>
      </w:pPr>
      <w:r w:rsidRPr="004F47CA">
        <w:rPr>
          <w:rFonts w:cs="Tahoma"/>
          <w:b/>
          <w:sz w:val="20"/>
          <w:szCs w:val="20"/>
        </w:rPr>
        <w:t>Date Posted:</w:t>
      </w:r>
      <w:r w:rsidRPr="004F47CA">
        <w:rPr>
          <w:rFonts w:cs="Tahoma"/>
          <w:b/>
          <w:sz w:val="20"/>
          <w:szCs w:val="20"/>
        </w:rPr>
        <w:tab/>
        <w:t>October 11, 2019</w:t>
      </w:r>
    </w:p>
    <w:p w:rsidR="00F15280" w:rsidRPr="004F47CA" w:rsidRDefault="00F15280" w:rsidP="004F47CA">
      <w:pPr>
        <w:tabs>
          <w:tab w:val="left" w:pos="2171"/>
        </w:tabs>
        <w:rPr>
          <w:rFonts w:cs="Tahoma"/>
          <w:b/>
          <w:sz w:val="20"/>
          <w:szCs w:val="20"/>
        </w:rPr>
      </w:pPr>
      <w:r w:rsidRPr="004F47CA">
        <w:rPr>
          <w:rFonts w:cs="Tahoma"/>
          <w:b/>
          <w:sz w:val="20"/>
          <w:szCs w:val="20"/>
        </w:rPr>
        <w:t>Vacancy No:</w:t>
      </w:r>
      <w:r w:rsidRPr="004F47CA">
        <w:rPr>
          <w:rFonts w:cs="Tahoma"/>
          <w:b/>
          <w:sz w:val="20"/>
          <w:szCs w:val="20"/>
        </w:rPr>
        <w:tab/>
        <w:t>132-19</w:t>
      </w:r>
    </w:p>
    <w:p w:rsidR="00F15280" w:rsidRPr="004F47CA" w:rsidRDefault="00F15280" w:rsidP="004F47CA">
      <w:pPr>
        <w:tabs>
          <w:tab w:val="left" w:pos="2171"/>
        </w:tabs>
        <w:rPr>
          <w:rFonts w:cs="Tahoma"/>
          <w:b/>
          <w:sz w:val="20"/>
          <w:szCs w:val="20"/>
        </w:rPr>
      </w:pPr>
      <w:r w:rsidRPr="004F47CA">
        <w:rPr>
          <w:rFonts w:cs="Tahoma"/>
          <w:b/>
          <w:sz w:val="20"/>
          <w:szCs w:val="20"/>
        </w:rPr>
        <w:t>Position Title:</w:t>
      </w:r>
      <w:r w:rsidRPr="004F47CA">
        <w:rPr>
          <w:rFonts w:cs="Tahoma"/>
          <w:b/>
          <w:sz w:val="20"/>
          <w:szCs w:val="20"/>
        </w:rPr>
        <w:tab/>
        <w:t>Code Compliance Officer II</w:t>
      </w:r>
    </w:p>
    <w:p w:rsidR="00F15280" w:rsidRPr="004F47CA" w:rsidRDefault="00F15280" w:rsidP="004F47CA">
      <w:pPr>
        <w:tabs>
          <w:tab w:val="left" w:pos="2171"/>
        </w:tabs>
        <w:rPr>
          <w:rFonts w:cs="Tahoma"/>
          <w:b/>
          <w:sz w:val="20"/>
          <w:szCs w:val="20"/>
        </w:rPr>
      </w:pPr>
      <w:r w:rsidRPr="004F47CA">
        <w:rPr>
          <w:rFonts w:cs="Tahoma"/>
          <w:b/>
          <w:sz w:val="20"/>
          <w:szCs w:val="20"/>
        </w:rPr>
        <w:t>Division / Section:</w:t>
      </w:r>
      <w:r w:rsidRPr="004F47CA">
        <w:rPr>
          <w:rFonts w:cs="Tahoma"/>
          <w:b/>
          <w:sz w:val="20"/>
          <w:szCs w:val="20"/>
        </w:rPr>
        <w:tab/>
        <w:t>Community Development / Planning &amp; Development Services</w:t>
      </w:r>
    </w:p>
    <w:p w:rsidR="00F15280" w:rsidRPr="004F47CA" w:rsidRDefault="00F15280" w:rsidP="004F47CA">
      <w:pPr>
        <w:tabs>
          <w:tab w:val="left" w:pos="2171"/>
        </w:tabs>
        <w:rPr>
          <w:rFonts w:cs="Tahoma"/>
          <w:b/>
          <w:sz w:val="20"/>
          <w:szCs w:val="20"/>
        </w:rPr>
      </w:pPr>
      <w:r w:rsidRPr="004F47CA">
        <w:rPr>
          <w:rFonts w:cs="Tahoma"/>
          <w:b/>
          <w:sz w:val="20"/>
          <w:szCs w:val="20"/>
        </w:rPr>
        <w:t>Position Status:</w:t>
      </w:r>
      <w:r w:rsidRPr="004F47CA">
        <w:rPr>
          <w:rFonts w:cs="Tahoma"/>
          <w:b/>
          <w:sz w:val="20"/>
          <w:szCs w:val="20"/>
        </w:rPr>
        <w:tab/>
        <w:t>Full Time; FLSA Non-Exempt; Tenure &amp; Benefit Eligible</w:t>
      </w:r>
    </w:p>
    <w:p w:rsidR="00F15280" w:rsidRPr="004F47CA" w:rsidRDefault="00F15280" w:rsidP="004F47CA">
      <w:pPr>
        <w:tabs>
          <w:tab w:val="left" w:pos="2171"/>
        </w:tabs>
        <w:rPr>
          <w:rFonts w:cs="Tahoma"/>
          <w:b/>
          <w:sz w:val="20"/>
          <w:szCs w:val="20"/>
        </w:rPr>
      </w:pPr>
      <w:r w:rsidRPr="004F47CA">
        <w:rPr>
          <w:rFonts w:cs="Tahoma"/>
          <w:b/>
          <w:sz w:val="20"/>
          <w:szCs w:val="20"/>
        </w:rPr>
        <w:t>Work Week:</w:t>
      </w:r>
      <w:r w:rsidRPr="004F47CA">
        <w:rPr>
          <w:rFonts w:cs="Tahoma"/>
          <w:b/>
          <w:sz w:val="20"/>
          <w:szCs w:val="20"/>
        </w:rPr>
        <w:tab/>
        <w:t xml:space="preserve">Monday – Friday; </w:t>
      </w:r>
      <w:proofErr w:type="gramStart"/>
      <w:r w:rsidRPr="004F47CA">
        <w:rPr>
          <w:rFonts w:cs="Tahoma"/>
          <w:b/>
          <w:sz w:val="20"/>
          <w:szCs w:val="20"/>
        </w:rPr>
        <w:t>Some</w:t>
      </w:r>
      <w:proofErr w:type="gramEnd"/>
      <w:r w:rsidRPr="004F47CA">
        <w:rPr>
          <w:rFonts w:cs="Tahoma"/>
          <w:b/>
          <w:sz w:val="20"/>
          <w:szCs w:val="20"/>
        </w:rPr>
        <w:t xml:space="preserve"> nights, weekends, and holidays may be required; </w:t>
      </w:r>
    </w:p>
    <w:p w:rsidR="00F15280" w:rsidRPr="004F47CA" w:rsidRDefault="00F15280" w:rsidP="004F47CA">
      <w:pPr>
        <w:tabs>
          <w:tab w:val="left" w:pos="2171"/>
        </w:tabs>
        <w:rPr>
          <w:rFonts w:cs="Tahoma"/>
          <w:b/>
          <w:sz w:val="20"/>
          <w:szCs w:val="20"/>
        </w:rPr>
      </w:pPr>
      <w:r w:rsidRPr="004F47CA">
        <w:rPr>
          <w:rFonts w:cs="Tahoma"/>
          <w:b/>
          <w:sz w:val="20"/>
          <w:szCs w:val="20"/>
        </w:rPr>
        <w:tab/>
        <w:t>Hours will vary</w:t>
      </w:r>
    </w:p>
    <w:p w:rsidR="00F15280" w:rsidRPr="004F47CA" w:rsidRDefault="00F15280" w:rsidP="004F47CA">
      <w:pPr>
        <w:tabs>
          <w:tab w:val="left" w:pos="2171"/>
        </w:tabs>
        <w:rPr>
          <w:rFonts w:cs="Tahoma"/>
          <w:b/>
          <w:sz w:val="20"/>
          <w:szCs w:val="20"/>
        </w:rPr>
      </w:pPr>
      <w:r w:rsidRPr="004F47CA">
        <w:rPr>
          <w:rFonts w:cs="Tahoma"/>
          <w:b/>
          <w:sz w:val="20"/>
          <w:szCs w:val="20"/>
        </w:rPr>
        <w:t>Salary Range:</w:t>
      </w:r>
      <w:r w:rsidRPr="004F47CA">
        <w:rPr>
          <w:rFonts w:cs="Tahoma"/>
          <w:b/>
          <w:sz w:val="20"/>
          <w:szCs w:val="20"/>
        </w:rPr>
        <w:tab/>
        <w:t xml:space="preserve">$21.3387 – $22.6190 </w:t>
      </w:r>
      <w:proofErr w:type="gramStart"/>
      <w:r w:rsidRPr="004F47CA">
        <w:rPr>
          <w:rFonts w:cs="Tahoma"/>
          <w:b/>
          <w:sz w:val="20"/>
          <w:szCs w:val="20"/>
        </w:rPr>
        <w:t>Per</w:t>
      </w:r>
      <w:proofErr w:type="gramEnd"/>
      <w:r w:rsidRPr="004F47CA">
        <w:rPr>
          <w:rFonts w:cs="Tahoma"/>
          <w:b/>
          <w:sz w:val="20"/>
          <w:szCs w:val="20"/>
        </w:rPr>
        <w:t xml:space="preserve"> Hour DOE</w:t>
      </w:r>
    </w:p>
    <w:p w:rsidR="00F15280" w:rsidRPr="004F47CA" w:rsidRDefault="00F15280" w:rsidP="004F47CA">
      <w:pPr>
        <w:tabs>
          <w:tab w:val="left" w:pos="2171"/>
        </w:tabs>
        <w:rPr>
          <w:rFonts w:cs="Tahoma"/>
          <w:b/>
          <w:sz w:val="20"/>
          <w:szCs w:val="20"/>
        </w:rPr>
      </w:pPr>
      <w:r w:rsidRPr="004F47CA">
        <w:rPr>
          <w:rFonts w:cs="Tahoma"/>
          <w:b/>
          <w:sz w:val="20"/>
          <w:szCs w:val="20"/>
        </w:rPr>
        <w:t>Closing Date:</w:t>
      </w:r>
      <w:r w:rsidRPr="004F47CA">
        <w:rPr>
          <w:rFonts w:cs="Tahoma"/>
          <w:b/>
          <w:sz w:val="20"/>
          <w:szCs w:val="20"/>
        </w:rPr>
        <w:tab/>
        <w:t>November 1, 2019</w:t>
      </w:r>
    </w:p>
    <w:p w:rsidR="00F15280" w:rsidRPr="004F47CA" w:rsidRDefault="00F15280" w:rsidP="004F47CA">
      <w:pPr>
        <w:rPr>
          <w:rFonts w:cs="Tahoma"/>
          <w:spacing w:val="-2"/>
          <w:sz w:val="20"/>
          <w:szCs w:val="20"/>
        </w:rPr>
      </w:pPr>
    </w:p>
    <w:p w:rsidR="00F15280" w:rsidRPr="004F47CA" w:rsidRDefault="00F15280" w:rsidP="004F47CA">
      <w:pPr>
        <w:rPr>
          <w:rFonts w:cs="Tahoma"/>
          <w:sz w:val="20"/>
          <w:szCs w:val="20"/>
        </w:rPr>
      </w:pPr>
      <w:r w:rsidRPr="004F47CA">
        <w:rPr>
          <w:rFonts w:cs="Tahoma"/>
          <w:b/>
          <w:bCs/>
          <w:sz w:val="20"/>
          <w:szCs w:val="20"/>
        </w:rPr>
        <w:t>Team Flagstaff is seeking a highly qualified code compliance professional with the ability to tactfully manage dynamic, often challenging code enforcement scenarios while upholding the City’s stated mission and values.  This individual must demonstrate investigative experience and strong customer service skills, and knowledge of the codes, regulations and ordinances that impact commercial, industrial and residential properties.</w:t>
      </w:r>
    </w:p>
    <w:p w:rsidR="00F15280" w:rsidRPr="004F47CA" w:rsidRDefault="00F15280" w:rsidP="004F47CA">
      <w:pPr>
        <w:pStyle w:val="BodyText"/>
        <w:rPr>
          <w:rFonts w:cs="Tahoma"/>
          <w:sz w:val="20"/>
          <w:szCs w:val="20"/>
        </w:rPr>
      </w:pPr>
    </w:p>
    <w:p w:rsidR="00F15280" w:rsidRPr="004F47CA" w:rsidRDefault="00F15280" w:rsidP="004F47CA">
      <w:pPr>
        <w:pStyle w:val="BodyText"/>
        <w:rPr>
          <w:rFonts w:cs="Tahoma"/>
          <w:sz w:val="20"/>
          <w:szCs w:val="20"/>
        </w:rPr>
      </w:pPr>
      <w:r w:rsidRPr="004F47CA">
        <w:rPr>
          <w:rFonts w:cs="Tahoma"/>
          <w:sz w:val="20"/>
          <w:szCs w:val="20"/>
        </w:rPr>
        <w:t xml:space="preserve">Actively supports and upholds the City’s stated mission and values. The Code Compliance Officer II assists in the direction of the Code Compliance Section to ensure uniform enforcement of a wide variety of codes, regulations and ordinances that impact commercial, industrial and residential properties.  This position performs the full range of technical, field, office and investigative work associated with the enforcement of the City Code, including the Zoning Code, Solid Waste Code, Public Ways and Property Code, Nuisance Code, and Business Regulation Codes.  </w:t>
      </w:r>
    </w:p>
    <w:p w:rsidR="00F15280" w:rsidRPr="004F47CA" w:rsidRDefault="00F15280" w:rsidP="004F47CA">
      <w:pPr>
        <w:tabs>
          <w:tab w:val="left" w:pos="0"/>
        </w:tabs>
        <w:suppressAutoHyphens/>
        <w:rPr>
          <w:rFonts w:cs="Tahoma"/>
          <w:spacing w:val="-2"/>
          <w:sz w:val="20"/>
          <w:szCs w:val="20"/>
        </w:rPr>
      </w:pPr>
    </w:p>
    <w:p w:rsidR="00F15280" w:rsidRPr="004F47CA" w:rsidRDefault="00F15280" w:rsidP="004F47CA">
      <w:pPr>
        <w:tabs>
          <w:tab w:val="left" w:pos="0"/>
        </w:tabs>
        <w:suppressAutoHyphens/>
        <w:rPr>
          <w:rFonts w:cs="Tahoma"/>
          <w:spacing w:val="-2"/>
          <w:sz w:val="20"/>
          <w:szCs w:val="20"/>
        </w:rPr>
      </w:pPr>
      <w:r w:rsidRPr="004F47CA">
        <w:rPr>
          <w:rFonts w:cs="Tahoma"/>
          <w:spacing w:val="-2"/>
          <w:sz w:val="20"/>
          <w:szCs w:val="20"/>
        </w:rPr>
        <w:t>Under the Direct Supervision of the Code Compliance Manager, employees of this class exercise a considerable amount of advanced technical skills and independence in the day-to-day operation of duties including coordinating and communicating enforcement activities with other officers, concerned parties, including those that are high profile or of a more difficult or sensitive nature.  An important aspect of this position is the accountability to the Comprehensive Planning and Code Administrator and Code Compliance Manager on the day-to-day activities of this position.  This person acts as a secondary supervisor and must possess strong leadership, management, and interpersonal skills.</w:t>
      </w:r>
    </w:p>
    <w:p w:rsidR="00F15280" w:rsidRPr="004F47CA" w:rsidRDefault="00F15280" w:rsidP="004F47CA">
      <w:pPr>
        <w:tabs>
          <w:tab w:val="left" w:pos="90"/>
        </w:tabs>
        <w:suppressAutoHyphens/>
        <w:rPr>
          <w:rFonts w:cs="Tahoma"/>
          <w:spacing w:val="-2"/>
          <w:sz w:val="20"/>
          <w:szCs w:val="20"/>
        </w:rPr>
      </w:pPr>
    </w:p>
    <w:p w:rsidR="00F15280" w:rsidRPr="004F47CA" w:rsidRDefault="00F15280" w:rsidP="004F47CA">
      <w:pPr>
        <w:tabs>
          <w:tab w:val="left" w:pos="90"/>
        </w:tabs>
        <w:suppressAutoHyphens/>
        <w:rPr>
          <w:rFonts w:cs="Tahoma"/>
          <w:b/>
          <w:spacing w:val="-2"/>
          <w:sz w:val="20"/>
          <w:szCs w:val="20"/>
          <w:u w:val="single"/>
        </w:rPr>
      </w:pPr>
      <w:r w:rsidRPr="004F47CA">
        <w:rPr>
          <w:rFonts w:cs="Tahoma"/>
          <w:b/>
          <w:spacing w:val="-2"/>
          <w:sz w:val="20"/>
          <w:szCs w:val="20"/>
          <w:u w:val="single"/>
        </w:rPr>
        <w:t>ADMINISTRATIVE DUTIES</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lastRenderedPageBreak/>
        <w:t>Supervisory: This job has Lead worker responsibilities, including coordinating and monitoring the work of volunteers of the graffiti buster program, but does not supervise.</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Budgetary: This job does not have budgetary responsibilities but carries out day-to-day activities within approved budget.</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Strategic Planning: This job does not have strategic planning responsibilities but carries out day-to-day activities in order to reach the stated goals and objectives.</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Policies/Procedures: This job carries out day-to-day activities in accordance with established policies and procedures.</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 xml:space="preserve">Compliance: This job has responsibility for identifying and correcting City code violations and ensuring compliance with applicable laws and regulations throughout the City of Flagstaff. </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Council Communications: This job may represent matters at Council meetings at the program level.</w:t>
      </w:r>
    </w:p>
    <w:p w:rsidR="00F15280" w:rsidRPr="004F47CA" w:rsidRDefault="00F15280" w:rsidP="004F47CA">
      <w:pPr>
        <w:numPr>
          <w:ilvl w:val="0"/>
          <w:numId w:val="1"/>
        </w:numPr>
        <w:tabs>
          <w:tab w:val="clear" w:pos="360"/>
        </w:tabs>
        <w:suppressAutoHyphens/>
        <w:ind w:left="720"/>
        <w:rPr>
          <w:rFonts w:cs="Tahoma"/>
          <w:sz w:val="20"/>
          <w:szCs w:val="20"/>
        </w:rPr>
      </w:pPr>
      <w:r w:rsidRPr="004F47CA">
        <w:rPr>
          <w:rFonts w:cs="Tahoma"/>
          <w:sz w:val="20"/>
          <w:szCs w:val="20"/>
        </w:rPr>
        <w:t>Reporting: This job does not have duties related to reporting to Federal/State/Local agencies.</w:t>
      </w:r>
    </w:p>
    <w:p w:rsidR="00F15280" w:rsidRPr="004F47CA" w:rsidRDefault="00F15280" w:rsidP="004F47CA">
      <w:pPr>
        <w:tabs>
          <w:tab w:val="left" w:pos="0"/>
        </w:tabs>
        <w:suppressAutoHyphens/>
        <w:ind w:left="360"/>
        <w:rPr>
          <w:rFonts w:cs="Tahoma"/>
          <w:spacing w:val="-2"/>
          <w:sz w:val="20"/>
          <w:szCs w:val="20"/>
          <w:u w:val="single"/>
        </w:rPr>
      </w:pPr>
    </w:p>
    <w:p w:rsidR="00F15280" w:rsidRPr="004F47CA" w:rsidRDefault="00F15280" w:rsidP="004F47CA">
      <w:pPr>
        <w:tabs>
          <w:tab w:val="left" w:pos="90"/>
        </w:tabs>
        <w:suppressAutoHyphens/>
        <w:rPr>
          <w:rFonts w:cs="Tahoma"/>
          <w:b/>
          <w:spacing w:val="-2"/>
          <w:sz w:val="20"/>
          <w:szCs w:val="20"/>
          <w:u w:val="single"/>
        </w:rPr>
      </w:pPr>
      <w:r w:rsidRPr="004F47CA">
        <w:rPr>
          <w:rFonts w:cs="Tahoma"/>
          <w:b/>
          <w:spacing w:val="-2"/>
          <w:sz w:val="20"/>
          <w:szCs w:val="20"/>
          <w:u w:val="single"/>
        </w:rPr>
        <w:t>EXAMPLES OF THE WORK PERFORMED (ILLUSTRATIVE ONLY)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Provides excellent customer service to both internal and external customers.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Coordinates enforcement activities with the Comprehensive Planning and Code Administrator, Code Compliance Manager, other Planning and Development Services Section staff, staff from other City Divisions and Sections, and all individuals and agencies associated with the application of City Codes.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Participates, from initial intake to final resolution, in the full range of enforcement activities to ensure compliance with the provisions of the City Code, but is expected to handle more difficult, higher profile, or more sensitive situations.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Activities include the review of plans and permits, conduct of field inspections, and working with the public and property owners to resolve complaints or problems.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Provides information to the general public, contractors, developers, and other professionals and agencies on the application of all City Codes.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Prepares code compliance and correspondence and provides written and oral reports to the Code Compliance Supervisor, Zoning Code Administrator, and Planning Director.</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Investigates complaints or violations of the City’s Codes, such as lighting, sidewalk, illegal businesses, permit violations, etc. and works with violators toward correction or a mutual resolution, sometimes of a complicated and delicate nature.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Coordinates enforcement activities with the City Attorney’s Office.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Signs complaints and testifies in Court when legal action is necessary.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Responsible for the proper and accurate record keeping of activities and files relating to code compliance and enforcement.</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Assists with volunteer coordination and activities for the City’s Graffiti Busters Program.</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Attends neighborhood and/or service organization meetings and works with neighborhoods to resolve problem areas, as assigned.</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Issues letters and notices of violation to gain compliance for routine violations, and conducts follow-up inspections to assure violations are discontinued, corrected, or abated.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Follows federal, state, and local laws and regulations and City policies and procedures.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Other duties as assigned.</w:t>
      </w:r>
    </w:p>
    <w:p w:rsidR="00F15280" w:rsidRPr="004F47CA" w:rsidRDefault="00F15280" w:rsidP="004F47CA">
      <w:pPr>
        <w:tabs>
          <w:tab w:val="left" w:pos="0"/>
        </w:tabs>
        <w:suppressAutoHyphens/>
        <w:rPr>
          <w:rFonts w:cs="Tahoma"/>
          <w:sz w:val="20"/>
          <w:szCs w:val="20"/>
        </w:rPr>
      </w:pPr>
    </w:p>
    <w:p w:rsidR="00F15280" w:rsidRPr="004F47CA" w:rsidRDefault="00F15280" w:rsidP="004F47CA">
      <w:pPr>
        <w:tabs>
          <w:tab w:val="left" w:pos="0"/>
        </w:tabs>
        <w:suppressAutoHyphens/>
        <w:rPr>
          <w:rFonts w:cs="Tahoma"/>
          <w:sz w:val="20"/>
          <w:szCs w:val="20"/>
        </w:rPr>
      </w:pPr>
      <w:r w:rsidRPr="004F47CA">
        <w:rPr>
          <w:rFonts w:cs="Tahoma"/>
          <w:b/>
          <w:sz w:val="20"/>
          <w:szCs w:val="20"/>
          <w:u w:val="single"/>
        </w:rPr>
        <w:t>When assigned to Dark Sky Compliance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Proactively identifies Outdoor Lighting Standards violations during routine evening patrol.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Utilizes optical spectrometer, correlated software and tools while investigating Outdoor Lighting Standards violations.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Compiles data specific to Outdoor Lighting Standards violations, and routinely reports data to Code Compliance Manager.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Works with Building Safety and Planning and Development to provide inspection services for Outdoor Lighting Permit applications.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lastRenderedPageBreak/>
        <w:t>Provides and participates in education outreach in regard to outdoor lighting and the protection of dark skies.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Assists with the identification of acceptable lighting sources.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Reviews, processes and inspects outdoor lighting permit applications.</w:t>
      </w:r>
    </w:p>
    <w:p w:rsidR="00F15280" w:rsidRPr="004F47CA" w:rsidRDefault="00F15280" w:rsidP="004F47CA">
      <w:pPr>
        <w:rPr>
          <w:rFonts w:cs="Tahoma"/>
          <w:b/>
          <w:spacing w:val="-2"/>
          <w:sz w:val="20"/>
          <w:szCs w:val="20"/>
          <w:u w:val="single"/>
        </w:rPr>
      </w:pPr>
    </w:p>
    <w:p w:rsidR="00F15280" w:rsidRPr="004F47CA" w:rsidRDefault="00F15280" w:rsidP="004F47CA">
      <w:pPr>
        <w:rPr>
          <w:rFonts w:cs="Tahoma"/>
          <w:b/>
          <w:spacing w:val="-2"/>
          <w:sz w:val="20"/>
          <w:szCs w:val="20"/>
          <w:u w:val="single"/>
        </w:rPr>
      </w:pPr>
      <w:r w:rsidRPr="004F47CA">
        <w:rPr>
          <w:rFonts w:cs="Tahoma"/>
          <w:b/>
          <w:spacing w:val="-2"/>
          <w:sz w:val="20"/>
          <w:szCs w:val="20"/>
          <w:u w:val="single"/>
        </w:rPr>
        <w:t>MINIMUM REQUIREMENTS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Bachelor’s Degree in planning, construction, criminal justice or closely related field. Additional comparable experience may be substituted for education and certifications.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Three years of experience in code compliance and enforcement.</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Or any combination of education, experience, and training equivalent to the above Minimum Requirements. </w:t>
      </w:r>
    </w:p>
    <w:p w:rsidR="00F15280" w:rsidRPr="004F47CA" w:rsidRDefault="00F15280" w:rsidP="004F47CA">
      <w:pPr>
        <w:tabs>
          <w:tab w:val="left" w:pos="-720"/>
          <w:tab w:val="left" w:pos="90"/>
        </w:tabs>
        <w:suppressAutoHyphens/>
        <w:rPr>
          <w:rFonts w:cs="Tahoma"/>
          <w:spacing w:val="-2"/>
          <w:sz w:val="20"/>
          <w:szCs w:val="20"/>
        </w:rPr>
      </w:pPr>
    </w:p>
    <w:p w:rsidR="00F15280" w:rsidRPr="004F47CA" w:rsidRDefault="00F15280" w:rsidP="004F47CA">
      <w:pPr>
        <w:tabs>
          <w:tab w:val="left" w:pos="-720"/>
          <w:tab w:val="left" w:pos="90"/>
        </w:tabs>
        <w:suppressAutoHyphens/>
        <w:rPr>
          <w:rFonts w:cs="Tahoma"/>
          <w:b/>
          <w:spacing w:val="-2"/>
          <w:sz w:val="20"/>
          <w:szCs w:val="20"/>
          <w:u w:val="single"/>
        </w:rPr>
      </w:pPr>
      <w:r w:rsidRPr="004F47CA">
        <w:rPr>
          <w:rFonts w:cs="Tahoma"/>
          <w:b/>
          <w:spacing w:val="-2"/>
          <w:sz w:val="20"/>
          <w:szCs w:val="20"/>
          <w:u w:val="single"/>
        </w:rPr>
        <w:t>DESIRED EXPERIENCE AND TRAINING</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One year of supervisory experience.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Knowledge of or ability to learn Dark Sky City initiatives.</w:t>
      </w:r>
    </w:p>
    <w:p w:rsidR="00F15280" w:rsidRPr="004F47CA" w:rsidRDefault="00F15280" w:rsidP="004F47CA">
      <w:pPr>
        <w:tabs>
          <w:tab w:val="left" w:pos="-720"/>
          <w:tab w:val="left" w:pos="90"/>
        </w:tabs>
        <w:suppressAutoHyphens/>
        <w:rPr>
          <w:rFonts w:cs="Tahoma"/>
          <w:spacing w:val="-2"/>
          <w:sz w:val="20"/>
          <w:szCs w:val="20"/>
        </w:rPr>
      </w:pPr>
    </w:p>
    <w:p w:rsidR="00F15280" w:rsidRPr="004F47CA" w:rsidRDefault="00F15280" w:rsidP="004F47CA">
      <w:pPr>
        <w:tabs>
          <w:tab w:val="left" w:pos="0"/>
        </w:tabs>
        <w:suppressAutoHyphens/>
        <w:rPr>
          <w:rFonts w:cs="Tahoma"/>
          <w:b/>
          <w:spacing w:val="-2"/>
          <w:sz w:val="20"/>
          <w:szCs w:val="20"/>
          <w:u w:val="single"/>
        </w:rPr>
      </w:pPr>
      <w:r w:rsidRPr="004F47CA">
        <w:rPr>
          <w:rFonts w:cs="Tahoma"/>
          <w:b/>
          <w:spacing w:val="-2"/>
          <w:sz w:val="20"/>
          <w:szCs w:val="20"/>
          <w:u w:val="single"/>
        </w:rPr>
        <w:t>OTHER REQUIREMENTS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Must possess, or obtain upon employment, a valid Arizona driver’s license.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Regular attendance is an essential function of this job to ensure continuity.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attend meetings in the evenings as necessitated by the job.</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work after hours or on weekends as required.</w:t>
      </w:r>
    </w:p>
    <w:p w:rsidR="00F15280" w:rsidRPr="004F47CA" w:rsidRDefault="00F15280" w:rsidP="004F47CA">
      <w:pPr>
        <w:tabs>
          <w:tab w:val="left" w:pos="0"/>
        </w:tabs>
        <w:suppressAutoHyphens/>
        <w:rPr>
          <w:rFonts w:cs="Tahoma"/>
          <w:spacing w:val="-2"/>
          <w:sz w:val="20"/>
          <w:szCs w:val="20"/>
        </w:rPr>
      </w:pPr>
    </w:p>
    <w:p w:rsidR="00F15280" w:rsidRPr="004F47CA" w:rsidRDefault="00F15280" w:rsidP="004F47CA">
      <w:pPr>
        <w:tabs>
          <w:tab w:val="left" w:pos="90"/>
        </w:tabs>
        <w:suppressAutoHyphens/>
        <w:rPr>
          <w:rFonts w:cs="Tahoma"/>
          <w:b/>
          <w:spacing w:val="-2"/>
          <w:sz w:val="20"/>
          <w:szCs w:val="20"/>
          <w:u w:val="single"/>
        </w:rPr>
      </w:pPr>
      <w:r w:rsidRPr="004F47CA">
        <w:rPr>
          <w:rFonts w:cs="Tahoma"/>
          <w:b/>
          <w:spacing w:val="-2"/>
          <w:sz w:val="20"/>
          <w:szCs w:val="20"/>
          <w:u w:val="single"/>
        </w:rPr>
        <w:t>REQUIRED KNOWLEDGE, SKILLS AND ABILITIES (ILLUSTRATIVE ONLY)</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Ability to thoroughly learn and interpret the City Code and other applicable ordinances. </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Working knowledge of the principles of zoning codes and their practical application.</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 xml:space="preserve">Ability to perform </w:t>
      </w:r>
      <w:proofErr w:type="gramStart"/>
      <w:r w:rsidRPr="004F47CA">
        <w:rPr>
          <w:rFonts w:cs="Tahoma"/>
          <w:sz w:val="20"/>
          <w:szCs w:val="20"/>
        </w:rPr>
        <w:t>research,</w:t>
      </w:r>
      <w:proofErr w:type="gramEnd"/>
      <w:r w:rsidRPr="004F47CA">
        <w:rPr>
          <w:rFonts w:cs="Tahoma"/>
          <w:sz w:val="20"/>
          <w:szCs w:val="20"/>
        </w:rPr>
        <w:t xml:space="preserve"> make independent investigations and decisions, and to apply zoning regulations to pre-construction, construction and post-construction development.</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review development plans and perform onsite inspections and to present findings and conclusions clearly in written, oral, and graphic form as they relate to code compliance matters.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solve problems professionally, creatively, and with an open mind.</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communicate verbally on complicated code and zoning issues in a clear and concise manner.</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make professional level oral and written presentations.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Strong team building skills and ability to obtain consensus with citizen groups as well as internal and external customers.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Demonstrated ability to maintain a high degree of organization and attention to detail in dealing with code compliance and enforcement matters.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Demonstrated ability to represent the City and the Community Development Division in a mature, tactful, and professional manner while trying to gain compliance.</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Demonstrated ability to use good judgment and remain calm when dealing with difficult situations.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make public presentations and to represent the Code Compliance Section and the Community Development Division in compliance and enforcement matters.</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establish and maintain effective working relationships with other employees, City officials, outside agencies, and the general public.</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Ability to work with minimal direct supervision.</w:t>
      </w:r>
    </w:p>
    <w:p w:rsidR="00F15280" w:rsidRPr="004F47CA" w:rsidRDefault="00F15280" w:rsidP="004F47CA">
      <w:pPr>
        <w:numPr>
          <w:ilvl w:val="0"/>
          <w:numId w:val="2"/>
        </w:numPr>
        <w:tabs>
          <w:tab w:val="clear" w:pos="360"/>
        </w:tabs>
        <w:suppressAutoHyphens/>
        <w:ind w:left="720"/>
        <w:rPr>
          <w:rFonts w:cs="Tahoma"/>
          <w:sz w:val="20"/>
          <w:szCs w:val="20"/>
        </w:rPr>
      </w:pPr>
      <w:r w:rsidRPr="004F47CA">
        <w:rPr>
          <w:rFonts w:cs="Tahoma"/>
          <w:sz w:val="20"/>
          <w:szCs w:val="20"/>
        </w:rPr>
        <w:t>Competent word-processing, spreadsheet, internet, presentation and mapping computer skills.</w:t>
      </w:r>
    </w:p>
    <w:p w:rsidR="00F15280" w:rsidRPr="004F47CA" w:rsidRDefault="00F15280" w:rsidP="004F47CA">
      <w:pPr>
        <w:tabs>
          <w:tab w:val="left" w:pos="90"/>
        </w:tabs>
        <w:suppressAutoHyphens/>
        <w:rPr>
          <w:rFonts w:cs="Tahoma"/>
          <w:sz w:val="20"/>
          <w:szCs w:val="20"/>
        </w:rPr>
      </w:pPr>
    </w:p>
    <w:p w:rsidR="00F15280" w:rsidRPr="004F47CA" w:rsidRDefault="00F15280" w:rsidP="004F47CA">
      <w:pPr>
        <w:tabs>
          <w:tab w:val="left" w:pos="90"/>
        </w:tabs>
        <w:suppressAutoHyphens/>
        <w:rPr>
          <w:rFonts w:cs="Tahoma"/>
          <w:b/>
          <w:sz w:val="20"/>
          <w:szCs w:val="20"/>
          <w:u w:val="single"/>
        </w:rPr>
      </w:pPr>
      <w:r w:rsidRPr="004F47CA">
        <w:rPr>
          <w:rFonts w:cs="Tahoma"/>
          <w:b/>
          <w:sz w:val="20"/>
          <w:szCs w:val="20"/>
          <w:u w:val="single"/>
        </w:rPr>
        <w:t>PHYSICAL REQUIREMENTS AND WORKING CONDITIONS</w:t>
      </w:r>
    </w:p>
    <w:p w:rsidR="00F15280" w:rsidRPr="004F47CA" w:rsidRDefault="00F15280" w:rsidP="004F47CA">
      <w:pPr>
        <w:numPr>
          <w:ilvl w:val="0"/>
          <w:numId w:val="3"/>
        </w:numPr>
        <w:suppressAutoHyphens/>
        <w:rPr>
          <w:rFonts w:cs="Tahoma"/>
          <w:sz w:val="20"/>
          <w:szCs w:val="20"/>
        </w:rPr>
      </w:pPr>
      <w:r w:rsidRPr="004F47CA">
        <w:rPr>
          <w:rFonts w:cs="Tahoma"/>
          <w:sz w:val="20"/>
          <w:szCs w:val="20"/>
        </w:rPr>
        <w:t xml:space="preserve">While performing the duties of this job, the employee is frequently required to use hands to finger/handle/feel, reach with hands and arms, climb or balance, and talk or hear. The employee is regularly required to stand, walk, and sit, and occasionally required to stoop, kneel, crouch or crawl, taste or smell. </w:t>
      </w:r>
    </w:p>
    <w:p w:rsidR="00F15280" w:rsidRPr="004F47CA" w:rsidRDefault="00F15280" w:rsidP="004F47CA">
      <w:pPr>
        <w:numPr>
          <w:ilvl w:val="0"/>
          <w:numId w:val="3"/>
        </w:numPr>
        <w:suppressAutoHyphens/>
        <w:rPr>
          <w:rFonts w:cs="Tahoma"/>
          <w:sz w:val="20"/>
          <w:szCs w:val="20"/>
        </w:rPr>
      </w:pPr>
      <w:r w:rsidRPr="004F47CA">
        <w:rPr>
          <w:rFonts w:cs="Tahoma"/>
          <w:sz w:val="20"/>
          <w:szCs w:val="20"/>
        </w:rPr>
        <w:lastRenderedPageBreak/>
        <w:t>The employee must occasionally lift and/or move up to 50 pounds.</w:t>
      </w:r>
    </w:p>
    <w:p w:rsidR="00F15280" w:rsidRPr="004F47CA" w:rsidRDefault="00F15280" w:rsidP="004F47CA">
      <w:pPr>
        <w:numPr>
          <w:ilvl w:val="0"/>
          <w:numId w:val="3"/>
        </w:numPr>
        <w:suppressAutoHyphens/>
        <w:rPr>
          <w:rFonts w:cs="Tahoma"/>
          <w:sz w:val="20"/>
          <w:szCs w:val="20"/>
        </w:rPr>
      </w:pPr>
      <w:r w:rsidRPr="004F47CA">
        <w:rPr>
          <w:rFonts w:cs="Tahoma"/>
          <w:sz w:val="20"/>
          <w:szCs w:val="20"/>
        </w:rPr>
        <w:t>Vision requirements for this position include close vision, distance vision, color vision, peripheral vision, depth perception, and the ability to adjust focus.</w:t>
      </w:r>
    </w:p>
    <w:p w:rsidR="00F15280" w:rsidRPr="004F47CA" w:rsidRDefault="00F15280" w:rsidP="004F47CA">
      <w:pPr>
        <w:numPr>
          <w:ilvl w:val="0"/>
          <w:numId w:val="3"/>
        </w:numPr>
        <w:suppressAutoHyphens/>
        <w:rPr>
          <w:rFonts w:cs="Tahoma"/>
          <w:sz w:val="20"/>
          <w:szCs w:val="20"/>
        </w:rPr>
      </w:pPr>
      <w:r w:rsidRPr="004F47CA">
        <w:rPr>
          <w:rFonts w:cs="Tahoma"/>
          <w:sz w:val="20"/>
          <w:szCs w:val="20"/>
        </w:rPr>
        <w:t>Working conditions include frequent exposure to outdoor weather conditions, and occasional exposure to: wet or humid conditions (non-weather); work near moving mechanical parts; work in high; precarious places; fumes or airborne particles; toxic or caustic chemicals; extreme cold (non-weather); extreme heat (non-weather); risk of electrical shock; risk of radiation; and vibration.</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 noise level in the work environment ranges from moderate to loud, depending on setting of work.</w:t>
      </w:r>
    </w:p>
    <w:p w:rsidR="00F15280" w:rsidRPr="004F47CA" w:rsidRDefault="00F15280" w:rsidP="004F47CA">
      <w:pPr>
        <w:tabs>
          <w:tab w:val="left" w:pos="90"/>
        </w:tabs>
        <w:suppressAutoHyphens/>
        <w:rPr>
          <w:rFonts w:cs="Tahoma"/>
          <w:sz w:val="20"/>
          <w:szCs w:val="20"/>
        </w:rPr>
      </w:pPr>
    </w:p>
    <w:p w:rsidR="00F15280" w:rsidRPr="004F47CA" w:rsidRDefault="00F15280" w:rsidP="004F47CA">
      <w:pPr>
        <w:tabs>
          <w:tab w:val="left" w:pos="90"/>
        </w:tabs>
        <w:suppressAutoHyphens/>
        <w:rPr>
          <w:rFonts w:cs="Tahoma"/>
          <w:b/>
          <w:sz w:val="20"/>
          <w:szCs w:val="20"/>
          <w:u w:val="single"/>
        </w:rPr>
      </w:pPr>
      <w:r w:rsidRPr="004F47CA">
        <w:rPr>
          <w:rFonts w:cs="Tahoma"/>
          <w:b/>
          <w:sz w:val="20"/>
          <w:szCs w:val="20"/>
          <w:u w:val="single"/>
        </w:rPr>
        <w:t>PRE-EMPLOYMENT REQUIREMENTS</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There are no pre-employment physical requirements for this position.</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There are no pre-employment testing requirements for this position.</w:t>
      </w:r>
    </w:p>
    <w:p w:rsidR="00F15280" w:rsidRPr="004F47CA" w:rsidRDefault="00F15280" w:rsidP="004F47CA">
      <w:pPr>
        <w:numPr>
          <w:ilvl w:val="0"/>
          <w:numId w:val="3"/>
        </w:numPr>
        <w:suppressAutoHyphens/>
        <w:rPr>
          <w:rFonts w:cs="Tahoma"/>
          <w:sz w:val="20"/>
          <w:szCs w:val="20"/>
        </w:rPr>
      </w:pPr>
      <w:r w:rsidRPr="004F47CA">
        <w:rPr>
          <w:rFonts w:cs="Tahoma"/>
          <w:sz w:val="20"/>
          <w:szCs w:val="20"/>
        </w:rPr>
        <w:t>There are no pre-employment vaccination requirements for this position.</w:t>
      </w:r>
    </w:p>
    <w:p w:rsidR="00F15280" w:rsidRPr="004F47CA" w:rsidRDefault="00F15280" w:rsidP="004F47CA">
      <w:pPr>
        <w:tabs>
          <w:tab w:val="left" w:pos="90"/>
        </w:tabs>
        <w:suppressAutoHyphens/>
        <w:rPr>
          <w:rFonts w:cs="Tahoma"/>
          <w:sz w:val="20"/>
          <w:szCs w:val="20"/>
        </w:rPr>
      </w:pPr>
    </w:p>
    <w:p w:rsidR="00F15280" w:rsidRPr="004F47CA" w:rsidRDefault="00F15280" w:rsidP="004F47CA">
      <w:pPr>
        <w:tabs>
          <w:tab w:val="left" w:pos="90"/>
        </w:tabs>
        <w:suppressAutoHyphens/>
        <w:rPr>
          <w:rFonts w:cs="Tahoma"/>
          <w:b/>
          <w:sz w:val="20"/>
          <w:szCs w:val="20"/>
          <w:u w:val="single"/>
        </w:rPr>
      </w:pPr>
      <w:r w:rsidRPr="004F47CA">
        <w:rPr>
          <w:rFonts w:cs="Tahoma"/>
          <w:b/>
          <w:sz w:val="20"/>
          <w:szCs w:val="20"/>
          <w:u w:val="single"/>
        </w:rPr>
        <w:t>CLASSIFICATION INFORMATION</w:t>
      </w:r>
    </w:p>
    <w:p w:rsidR="00F15280" w:rsidRPr="004F47CA" w:rsidRDefault="00F15280" w:rsidP="004F47CA">
      <w:pPr>
        <w:numPr>
          <w:ilvl w:val="0"/>
          <w:numId w:val="4"/>
        </w:numPr>
        <w:tabs>
          <w:tab w:val="left" w:pos="0"/>
        </w:tabs>
        <w:suppressAutoHyphens/>
        <w:rPr>
          <w:rFonts w:cs="Tahoma"/>
          <w:sz w:val="20"/>
          <w:szCs w:val="20"/>
        </w:rPr>
      </w:pPr>
      <w:r w:rsidRPr="004F47CA">
        <w:rPr>
          <w:rFonts w:cs="Tahoma"/>
          <w:sz w:val="20"/>
          <w:szCs w:val="20"/>
        </w:rPr>
        <w:t>Range 9, B-2-5, FLSA non-exempt.</w:t>
      </w:r>
    </w:p>
    <w:p w:rsidR="00F15280" w:rsidRPr="004F47CA" w:rsidRDefault="00F15280" w:rsidP="004F47CA">
      <w:pPr>
        <w:tabs>
          <w:tab w:val="left" w:pos="360"/>
        </w:tabs>
        <w:rPr>
          <w:rFonts w:cs="Tahoma"/>
          <w:spacing w:val="-2"/>
          <w:sz w:val="20"/>
          <w:szCs w:val="20"/>
        </w:rPr>
      </w:pPr>
    </w:p>
    <w:p w:rsidR="00F15280" w:rsidRPr="004F47CA" w:rsidRDefault="00F15280" w:rsidP="004F47CA">
      <w:pPr>
        <w:tabs>
          <w:tab w:val="left" w:pos="360"/>
        </w:tabs>
        <w:rPr>
          <w:rFonts w:cs="Tahoma"/>
          <w:b/>
          <w:spacing w:val="-2"/>
          <w:sz w:val="20"/>
          <w:szCs w:val="20"/>
          <w:u w:val="single"/>
        </w:rPr>
      </w:pPr>
      <w:r w:rsidRPr="004F47CA">
        <w:rPr>
          <w:rFonts w:cs="Tahoma"/>
          <w:b/>
          <w:spacing w:val="-2"/>
          <w:sz w:val="20"/>
          <w:szCs w:val="20"/>
          <w:u w:val="single"/>
        </w:rPr>
        <w:t>TO APPLY ONLINE:</w:t>
      </w:r>
    </w:p>
    <w:p w:rsidR="00F15280" w:rsidRPr="004F47CA" w:rsidRDefault="00F15280" w:rsidP="004F47CA">
      <w:pPr>
        <w:rPr>
          <w:rFonts w:cs="Tahoma"/>
          <w:b/>
          <w:bCs/>
          <w:color w:val="7030A0"/>
          <w:sz w:val="20"/>
          <w:szCs w:val="20"/>
        </w:rPr>
      </w:pPr>
      <w:r w:rsidRPr="004F47C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4F47CA">
          <w:rPr>
            <w:rStyle w:val="Hyperlink"/>
            <w:rFonts w:cs="Tahoma"/>
            <w:b/>
            <w:bCs/>
            <w:sz w:val="20"/>
            <w:szCs w:val="20"/>
          </w:rPr>
          <w:t>http://www.flagstaff.az.gov/jobs</w:t>
        </w:r>
      </w:hyperlink>
    </w:p>
    <w:p w:rsidR="00F15280" w:rsidRPr="004F47CA" w:rsidRDefault="00F15280" w:rsidP="004F47CA">
      <w:pPr>
        <w:rPr>
          <w:rFonts w:cs="Tahoma"/>
          <w:b/>
          <w:bCs/>
          <w:sz w:val="20"/>
          <w:szCs w:val="20"/>
        </w:rPr>
      </w:pPr>
    </w:p>
    <w:p w:rsidR="00F15280" w:rsidRPr="004F47CA" w:rsidRDefault="00F15280" w:rsidP="004F47CA">
      <w:pPr>
        <w:rPr>
          <w:rFonts w:cs="Tahoma"/>
          <w:b/>
          <w:bCs/>
          <w:sz w:val="20"/>
          <w:szCs w:val="20"/>
        </w:rPr>
      </w:pPr>
      <w:r w:rsidRPr="004F47CA">
        <w:rPr>
          <w:rFonts w:cs="Tahoma"/>
          <w:b/>
          <w:bCs/>
          <w:sz w:val="20"/>
          <w:szCs w:val="20"/>
        </w:rPr>
        <w:t>NOTE: Applications are due to the Human Resources department by 4PM on the closing date regardless of the postmarked date.</w:t>
      </w:r>
    </w:p>
    <w:p w:rsidR="00F15280" w:rsidRPr="004F47CA" w:rsidRDefault="00F15280" w:rsidP="004F47CA">
      <w:pPr>
        <w:rPr>
          <w:rFonts w:cs="Tahoma"/>
          <w:sz w:val="20"/>
          <w:szCs w:val="20"/>
        </w:rPr>
      </w:pPr>
    </w:p>
    <w:p w:rsidR="00F15280" w:rsidRPr="004F47CA" w:rsidRDefault="00F15280" w:rsidP="004F47CA">
      <w:pPr>
        <w:tabs>
          <w:tab w:val="left" w:pos="360"/>
        </w:tabs>
        <w:rPr>
          <w:rFonts w:cs="Tahoma"/>
          <w:b/>
          <w:spacing w:val="-2"/>
          <w:sz w:val="20"/>
          <w:szCs w:val="20"/>
          <w:u w:val="single"/>
        </w:rPr>
      </w:pPr>
      <w:r w:rsidRPr="004F47CA">
        <w:rPr>
          <w:rFonts w:cs="Tahoma"/>
          <w:b/>
          <w:spacing w:val="-2"/>
          <w:sz w:val="20"/>
          <w:szCs w:val="20"/>
          <w:u w:val="single"/>
        </w:rPr>
        <w:t>TO APPLY IN PERSON</w:t>
      </w:r>
    </w:p>
    <w:p w:rsidR="00F15280" w:rsidRPr="004F47CA" w:rsidRDefault="00F15280" w:rsidP="004F47CA">
      <w:pPr>
        <w:rPr>
          <w:rFonts w:cs="Tahoma"/>
          <w:sz w:val="20"/>
          <w:szCs w:val="20"/>
        </w:rPr>
      </w:pPr>
      <w:r w:rsidRPr="004F47CA">
        <w:rPr>
          <w:rFonts w:cs="Tahoma"/>
          <w:sz w:val="20"/>
          <w:szCs w:val="20"/>
        </w:rPr>
        <w:t>Applications are available and can be turned in at:</w:t>
      </w:r>
      <w:r w:rsidRPr="004F47CA">
        <w:rPr>
          <w:rFonts w:cs="Tahoma"/>
          <w:b/>
          <w:sz w:val="20"/>
          <w:szCs w:val="20"/>
        </w:rPr>
        <w:t xml:space="preserve"> </w:t>
      </w:r>
      <w:r w:rsidRPr="004F47CA">
        <w:rPr>
          <w:rFonts w:cs="Tahoma"/>
          <w:sz w:val="20"/>
          <w:szCs w:val="20"/>
        </w:rPr>
        <w:t>211 W. Aspen Ave., Flagstaff, AZ 86001</w:t>
      </w:r>
    </w:p>
    <w:p w:rsidR="00F15280" w:rsidRPr="004F47CA" w:rsidRDefault="00F15280" w:rsidP="004F47CA">
      <w:pPr>
        <w:rPr>
          <w:rFonts w:cs="Tahoma"/>
          <w:sz w:val="20"/>
          <w:szCs w:val="20"/>
        </w:rPr>
      </w:pPr>
      <w:r w:rsidRPr="004F47CA">
        <w:rPr>
          <w:rFonts w:cs="Tahoma"/>
          <w:sz w:val="20"/>
          <w:szCs w:val="20"/>
        </w:rPr>
        <w:t xml:space="preserve">Call our general information line at (928) 213-2090 or (800) 463-1389 to request an application by mail. Fax your resume to (928) 213-2089 or E-mail: </w:t>
      </w:r>
      <w:hyperlink r:id="rId8" w:history="1">
        <w:r w:rsidRPr="004F47CA">
          <w:rPr>
            <w:rStyle w:val="Hyperlink"/>
            <w:rFonts w:cs="Tahoma"/>
            <w:sz w:val="20"/>
            <w:szCs w:val="20"/>
          </w:rPr>
          <w:t>human.resources@flagstaffaz.gov</w:t>
        </w:r>
      </w:hyperlink>
      <w:r w:rsidRPr="004F47CA">
        <w:rPr>
          <w:rFonts w:cs="Tahoma"/>
          <w:sz w:val="20"/>
          <w:szCs w:val="20"/>
        </w:rPr>
        <w:t xml:space="preserve"> </w:t>
      </w:r>
    </w:p>
    <w:p w:rsidR="00F15280" w:rsidRPr="004F47CA" w:rsidRDefault="00F15280" w:rsidP="004F47CA">
      <w:pPr>
        <w:rPr>
          <w:rFonts w:cs="Tahoma"/>
          <w:b/>
          <w:sz w:val="20"/>
          <w:szCs w:val="20"/>
        </w:rPr>
      </w:pPr>
    </w:p>
    <w:p w:rsidR="00F15280" w:rsidRPr="004F47CA" w:rsidRDefault="00F15280" w:rsidP="004F47CA">
      <w:pPr>
        <w:rPr>
          <w:rFonts w:cs="Tahoma"/>
          <w:b/>
          <w:sz w:val="20"/>
          <w:szCs w:val="20"/>
        </w:rPr>
      </w:pPr>
      <w:r w:rsidRPr="004F47CA">
        <w:rPr>
          <w:rFonts w:cs="Tahoma"/>
          <w:b/>
          <w:sz w:val="20"/>
          <w:szCs w:val="20"/>
        </w:rPr>
        <w:t>Additional information about current and open job vacancies can also be found by calling our job line at (800) 463-1389.</w:t>
      </w:r>
    </w:p>
    <w:p w:rsidR="00F15280" w:rsidRPr="004F47CA" w:rsidRDefault="00F15280" w:rsidP="004F47CA">
      <w:pPr>
        <w:rPr>
          <w:rFonts w:cs="Tahoma"/>
          <w:b/>
          <w:sz w:val="20"/>
          <w:szCs w:val="20"/>
        </w:rPr>
      </w:pPr>
    </w:p>
    <w:p w:rsidR="00F15280" w:rsidRPr="004F47CA" w:rsidRDefault="00F15280" w:rsidP="004F47CA">
      <w:pPr>
        <w:jc w:val="center"/>
        <w:rPr>
          <w:rFonts w:cs="Tahoma"/>
          <w:iCs/>
          <w:sz w:val="20"/>
          <w:szCs w:val="20"/>
          <w:u w:val="single"/>
        </w:rPr>
      </w:pPr>
      <w:r w:rsidRPr="004F47CA">
        <w:rPr>
          <w:rFonts w:cs="Tahoma"/>
          <w:iCs/>
          <w:sz w:val="20"/>
          <w:szCs w:val="20"/>
          <w:u w:val="single"/>
        </w:rPr>
        <w:t xml:space="preserve">The City of Flagstaff is an Equal Opportunity/Affirmative Action employer.  </w:t>
      </w:r>
    </w:p>
    <w:p w:rsidR="00F15280" w:rsidRPr="004F47CA" w:rsidRDefault="00F15280" w:rsidP="004F47CA">
      <w:pPr>
        <w:jc w:val="center"/>
        <w:rPr>
          <w:rFonts w:cs="Tahoma"/>
          <w:iCs/>
          <w:sz w:val="20"/>
          <w:szCs w:val="20"/>
          <w:u w:val="single"/>
        </w:rPr>
      </w:pPr>
      <w:r w:rsidRPr="004F47CA">
        <w:rPr>
          <w:rFonts w:cs="Tahoma"/>
          <w:iCs/>
          <w:sz w:val="20"/>
          <w:szCs w:val="20"/>
          <w:u w:val="single"/>
        </w:rPr>
        <w:t xml:space="preserve">All qualified applicants will receive consideration for employment without regard to race, color, </w:t>
      </w:r>
    </w:p>
    <w:p w:rsidR="00F15280" w:rsidRPr="004F47CA" w:rsidRDefault="00F15280" w:rsidP="004F47CA">
      <w:pPr>
        <w:jc w:val="center"/>
        <w:rPr>
          <w:rFonts w:cs="Tahoma"/>
          <w:iCs/>
          <w:sz w:val="20"/>
          <w:szCs w:val="20"/>
          <w:u w:val="single"/>
        </w:rPr>
      </w:pPr>
      <w:proofErr w:type="gramStart"/>
      <w:r w:rsidRPr="004F47CA">
        <w:rPr>
          <w:rFonts w:cs="Tahoma"/>
          <w:iCs/>
          <w:sz w:val="20"/>
          <w:szCs w:val="20"/>
          <w:u w:val="single"/>
        </w:rPr>
        <w:t>religion</w:t>
      </w:r>
      <w:proofErr w:type="gramEnd"/>
      <w:r w:rsidRPr="004F47CA">
        <w:rPr>
          <w:rFonts w:cs="Tahoma"/>
          <w:iCs/>
          <w:sz w:val="20"/>
          <w:szCs w:val="20"/>
          <w:u w:val="single"/>
        </w:rPr>
        <w:t>, sex, national origin, disability, age, or protected Veteran status.</w:t>
      </w:r>
    </w:p>
    <w:p w:rsidR="00F15280" w:rsidRPr="004F47CA" w:rsidRDefault="00F15280" w:rsidP="004F47CA">
      <w:pPr>
        <w:jc w:val="center"/>
        <w:rPr>
          <w:rFonts w:cs="Tahoma"/>
          <w:iCs/>
          <w:sz w:val="20"/>
          <w:szCs w:val="20"/>
          <w:u w:val="single"/>
        </w:rPr>
      </w:pPr>
    </w:p>
    <w:p w:rsidR="00F15280" w:rsidRPr="004F47CA" w:rsidRDefault="00F15280" w:rsidP="004F47CA">
      <w:pPr>
        <w:jc w:val="center"/>
        <w:rPr>
          <w:rFonts w:cs="Tahoma"/>
          <w:b/>
          <w:bCs/>
          <w:sz w:val="20"/>
          <w:szCs w:val="20"/>
        </w:rPr>
      </w:pPr>
      <w:r w:rsidRPr="004F47CA">
        <w:rPr>
          <w:rFonts w:cs="Tahoma"/>
          <w:b/>
          <w:bCs/>
          <w:sz w:val="20"/>
          <w:szCs w:val="20"/>
        </w:rPr>
        <w:t>AmeriCorps, Peace Corps and other national service alumni are encouraged to apply.</w:t>
      </w:r>
    </w:p>
    <w:p w:rsidR="00F15280" w:rsidRPr="004F47CA" w:rsidRDefault="00F15280" w:rsidP="004F47CA">
      <w:pPr>
        <w:jc w:val="center"/>
        <w:rPr>
          <w:rFonts w:cs="Tahoma"/>
          <w:iCs/>
          <w:sz w:val="20"/>
          <w:szCs w:val="20"/>
          <w:u w:val="single"/>
        </w:rPr>
      </w:pPr>
    </w:p>
    <w:p w:rsidR="00CF0B52" w:rsidRPr="004F47CA" w:rsidRDefault="00F15280" w:rsidP="004F47CA">
      <w:pPr>
        <w:rPr>
          <w:rFonts w:cs="Tahoma"/>
          <w:sz w:val="20"/>
          <w:szCs w:val="20"/>
        </w:rPr>
      </w:pPr>
      <w:r w:rsidRPr="004F47CA">
        <w:rPr>
          <w:rFonts w:cs="Tahoma"/>
          <w:b/>
          <w:sz w:val="20"/>
          <w:szCs w:val="20"/>
        </w:rPr>
        <w:t xml:space="preserve">Paid Holidays </w:t>
      </w:r>
      <w:r w:rsidRPr="004F47CA">
        <w:rPr>
          <w:rFonts w:cs="Tahoma"/>
          <w:sz w:val="20"/>
          <w:szCs w:val="20"/>
        </w:rPr>
        <w:t xml:space="preserve">• </w:t>
      </w:r>
      <w:r w:rsidRPr="004F47CA">
        <w:rPr>
          <w:rFonts w:cs="Tahoma"/>
          <w:b/>
          <w:sz w:val="20"/>
          <w:szCs w:val="20"/>
        </w:rPr>
        <w:t xml:space="preserve">Paid Vacation Days </w:t>
      </w:r>
      <w:r w:rsidRPr="004F47CA">
        <w:rPr>
          <w:rFonts w:cs="Tahoma"/>
          <w:sz w:val="20"/>
          <w:szCs w:val="20"/>
        </w:rPr>
        <w:t xml:space="preserve">• </w:t>
      </w:r>
      <w:r w:rsidRPr="004F47CA">
        <w:rPr>
          <w:rFonts w:cs="Tahoma"/>
          <w:b/>
          <w:sz w:val="20"/>
          <w:szCs w:val="20"/>
        </w:rPr>
        <w:t xml:space="preserve">Paid Sick Days </w:t>
      </w:r>
      <w:r w:rsidRPr="004F47CA">
        <w:rPr>
          <w:rFonts w:cs="Tahoma"/>
          <w:sz w:val="20"/>
          <w:szCs w:val="20"/>
        </w:rPr>
        <w:t>•</w:t>
      </w:r>
      <w:r w:rsidRPr="004F47CA">
        <w:rPr>
          <w:rFonts w:cs="Tahoma"/>
          <w:b/>
          <w:sz w:val="20"/>
          <w:szCs w:val="20"/>
        </w:rPr>
        <w:t xml:space="preserve"> He</w:t>
      </w:r>
      <w:bookmarkStart w:id="0" w:name="_GoBack"/>
      <w:bookmarkEnd w:id="0"/>
      <w:r w:rsidRPr="004F47CA">
        <w:rPr>
          <w:rFonts w:cs="Tahoma"/>
          <w:b/>
          <w:sz w:val="20"/>
          <w:szCs w:val="20"/>
        </w:rPr>
        <w:t>alth/Dental/Life/Vision Insurance</w:t>
      </w:r>
    </w:p>
    <w:sectPr w:rsidR="00CF0B52" w:rsidRPr="004F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C73918"/>
    <w:multiLevelType w:val="hybridMultilevel"/>
    <w:tmpl w:val="3362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80"/>
    <w:rsid w:val="004F47CA"/>
    <w:rsid w:val="00CF0B52"/>
    <w:rsid w:val="00F1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8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280"/>
    <w:pPr>
      <w:tabs>
        <w:tab w:val="center" w:pos="4320"/>
        <w:tab w:val="right" w:pos="8640"/>
      </w:tabs>
    </w:pPr>
  </w:style>
  <w:style w:type="character" w:customStyle="1" w:styleId="HeaderChar">
    <w:name w:val="Header Char"/>
    <w:basedOn w:val="DefaultParagraphFont"/>
    <w:link w:val="Header"/>
    <w:rsid w:val="00F15280"/>
    <w:rPr>
      <w:rFonts w:ascii="Tahoma" w:eastAsia="Times New Roman" w:hAnsi="Tahoma" w:cs="Times New Roman"/>
      <w:sz w:val="18"/>
      <w:szCs w:val="24"/>
    </w:rPr>
  </w:style>
  <w:style w:type="paragraph" w:styleId="BodyText">
    <w:name w:val="Body Text"/>
    <w:basedOn w:val="Normal"/>
    <w:link w:val="BodyTextChar"/>
    <w:rsid w:val="00F15280"/>
    <w:rPr>
      <w:szCs w:val="19"/>
    </w:rPr>
  </w:style>
  <w:style w:type="character" w:customStyle="1" w:styleId="BodyTextChar">
    <w:name w:val="Body Text Char"/>
    <w:basedOn w:val="DefaultParagraphFont"/>
    <w:link w:val="BodyText"/>
    <w:rsid w:val="00F15280"/>
    <w:rPr>
      <w:rFonts w:ascii="Tahoma" w:eastAsia="Times New Roman" w:hAnsi="Tahoma" w:cs="Times New Roman"/>
      <w:sz w:val="18"/>
      <w:szCs w:val="19"/>
    </w:rPr>
  </w:style>
  <w:style w:type="character" w:styleId="Hyperlink">
    <w:name w:val="Hyperlink"/>
    <w:rsid w:val="00F15280"/>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8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280"/>
    <w:pPr>
      <w:tabs>
        <w:tab w:val="center" w:pos="4320"/>
        <w:tab w:val="right" w:pos="8640"/>
      </w:tabs>
    </w:pPr>
  </w:style>
  <w:style w:type="character" w:customStyle="1" w:styleId="HeaderChar">
    <w:name w:val="Header Char"/>
    <w:basedOn w:val="DefaultParagraphFont"/>
    <w:link w:val="Header"/>
    <w:rsid w:val="00F15280"/>
    <w:rPr>
      <w:rFonts w:ascii="Tahoma" w:eastAsia="Times New Roman" w:hAnsi="Tahoma" w:cs="Times New Roman"/>
      <w:sz w:val="18"/>
      <w:szCs w:val="24"/>
    </w:rPr>
  </w:style>
  <w:style w:type="paragraph" w:styleId="BodyText">
    <w:name w:val="Body Text"/>
    <w:basedOn w:val="Normal"/>
    <w:link w:val="BodyTextChar"/>
    <w:rsid w:val="00F15280"/>
    <w:rPr>
      <w:szCs w:val="19"/>
    </w:rPr>
  </w:style>
  <w:style w:type="character" w:customStyle="1" w:styleId="BodyTextChar">
    <w:name w:val="Body Text Char"/>
    <w:basedOn w:val="DefaultParagraphFont"/>
    <w:link w:val="BodyText"/>
    <w:rsid w:val="00F15280"/>
    <w:rPr>
      <w:rFonts w:ascii="Tahoma" w:eastAsia="Times New Roman" w:hAnsi="Tahoma" w:cs="Times New Roman"/>
      <w:sz w:val="18"/>
      <w:szCs w:val="19"/>
    </w:rPr>
  </w:style>
  <w:style w:type="character" w:styleId="Hyperlink">
    <w:name w:val="Hyperlink"/>
    <w:rsid w:val="00F1528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5&amp;From=All&amp;CommunityJobs=False&amp;JobID=Code-Compliance-Officer-II-179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3</cp:revision>
  <dcterms:created xsi:type="dcterms:W3CDTF">2019-10-25T12:51:00Z</dcterms:created>
  <dcterms:modified xsi:type="dcterms:W3CDTF">2019-10-25T13:01:00Z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-1419927845</vt:i4>
  </property>
  <property fmtid="{D5CDD505-2E9C-101B-9397-08002B2CF9AE}" pid="3" name="_NewReviewCycle">
    <vt:lpwstr/>
  </property>
  <property fmtid="{D5CDD505-2E9C-101B-9397-08002B2CF9AE}" pid="4" name="_EmailSubject">
    <vt:lpwstr>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