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12" w:rsidRPr="00C149B6" w:rsidRDefault="00EB7C12" w:rsidP="00EB7C12">
      <w:pPr>
        <w:pStyle w:val="Header"/>
        <w:tabs>
          <w:tab w:val="clear" w:pos="4320"/>
          <w:tab w:val="clear" w:pos="8640"/>
        </w:tabs>
        <w:rPr>
          <w:rFonts w:cs="Tahoma"/>
          <w:b/>
          <w:bCs/>
          <w:sz w:val="20"/>
          <w:szCs w:val="20"/>
        </w:rPr>
      </w:pPr>
      <w:r w:rsidRPr="00C149B6">
        <w:rPr>
          <w:rFonts w:cs="Tahoma"/>
          <w:b/>
          <w:bCs/>
          <w:sz w:val="20"/>
          <w:szCs w:val="20"/>
        </w:rPr>
        <w:t>CITY OF FLAGSTAFF</w:t>
      </w:r>
    </w:p>
    <w:p w:rsidR="00EB7C12" w:rsidRPr="00C149B6" w:rsidRDefault="00EB7C12" w:rsidP="00EB7C12">
      <w:pPr>
        <w:pStyle w:val="Header"/>
        <w:tabs>
          <w:tab w:val="clear" w:pos="4320"/>
          <w:tab w:val="clear" w:pos="8640"/>
        </w:tabs>
        <w:rPr>
          <w:rFonts w:cs="Tahoma"/>
          <w:b/>
          <w:bCs/>
          <w:sz w:val="20"/>
          <w:szCs w:val="20"/>
        </w:rPr>
      </w:pPr>
    </w:p>
    <w:p w:rsidR="00EB7C12" w:rsidRPr="00C149B6" w:rsidRDefault="00EB7C12" w:rsidP="00EB7C12">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EB7C12" w:rsidRPr="00C149B6" w:rsidRDefault="00EB7C12" w:rsidP="00EB7C12">
      <w:pPr>
        <w:rPr>
          <w:rFonts w:cs="Tahoma"/>
          <w:sz w:val="20"/>
          <w:szCs w:val="20"/>
        </w:rPr>
      </w:pPr>
    </w:p>
    <w:p w:rsidR="00EB7C12" w:rsidRPr="00C149B6" w:rsidRDefault="00EB7C12" w:rsidP="00EB7C12">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EB7C12" w:rsidRPr="00C149B6" w:rsidRDefault="00EB7C12" w:rsidP="00EB7C12">
      <w:pPr>
        <w:pStyle w:val="Header"/>
        <w:tabs>
          <w:tab w:val="clear" w:pos="4320"/>
          <w:tab w:val="clear" w:pos="8640"/>
        </w:tabs>
        <w:rPr>
          <w:rFonts w:cs="Tahoma"/>
          <w:b/>
          <w:bCs/>
          <w:sz w:val="20"/>
          <w:szCs w:val="20"/>
        </w:rPr>
      </w:pPr>
    </w:p>
    <w:p w:rsidR="00EB7C12" w:rsidRPr="004D4037" w:rsidRDefault="00EB7C12" w:rsidP="00EB7C12">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22, 2018</w:t>
      </w:r>
    </w:p>
    <w:p w:rsidR="00EB7C12" w:rsidRPr="004D4037" w:rsidRDefault="00EB7C12" w:rsidP="00EB7C12">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062-18</w:t>
      </w:r>
    </w:p>
    <w:p w:rsidR="00EB7C12" w:rsidRDefault="00EB7C12" w:rsidP="00EB7C12">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2B591B">
        <w:rPr>
          <w:rFonts w:cs="Tahoma"/>
          <w:b/>
          <w:bCs/>
          <w:sz w:val="20"/>
          <w:szCs w:val="20"/>
        </w:rPr>
        <w:t xml:space="preserve">Risk Management Specialist  </w:t>
      </w:r>
      <w:bookmarkEnd w:id="0"/>
    </w:p>
    <w:p w:rsidR="00EB7C12" w:rsidRDefault="00EB7C12" w:rsidP="00EB7C12">
      <w:pPr>
        <w:rPr>
          <w:rFonts w:cs="Tahoma"/>
          <w:b/>
          <w:sz w:val="20"/>
          <w:szCs w:val="20"/>
        </w:rPr>
      </w:pPr>
      <w:r w:rsidRPr="004D4037">
        <w:rPr>
          <w:rFonts w:cs="Tahoma"/>
          <w:b/>
          <w:sz w:val="20"/>
          <w:szCs w:val="20"/>
        </w:rPr>
        <w:t>Division / Section:</w:t>
      </w:r>
      <w:r w:rsidRPr="004D4037">
        <w:rPr>
          <w:rFonts w:cs="Tahoma"/>
          <w:b/>
          <w:sz w:val="20"/>
          <w:szCs w:val="20"/>
        </w:rPr>
        <w:tab/>
      </w:r>
      <w:r w:rsidRPr="002B591B">
        <w:rPr>
          <w:rFonts w:cs="Tahoma"/>
          <w:b/>
          <w:sz w:val="20"/>
          <w:szCs w:val="20"/>
        </w:rPr>
        <w:t xml:space="preserve">City Administration/Risk Management </w:t>
      </w:r>
    </w:p>
    <w:p w:rsidR="00EB7C12" w:rsidRDefault="00EB7C12" w:rsidP="00EB7C12">
      <w:pPr>
        <w:rPr>
          <w:rFonts w:cs="Tahoma"/>
          <w:b/>
          <w:sz w:val="20"/>
          <w:szCs w:val="20"/>
        </w:rPr>
      </w:pPr>
      <w:r w:rsidRPr="004D4037">
        <w:rPr>
          <w:rFonts w:cs="Tahoma"/>
          <w:b/>
          <w:sz w:val="20"/>
          <w:szCs w:val="20"/>
        </w:rPr>
        <w:t>Position Status:</w:t>
      </w:r>
      <w:r w:rsidRPr="004D4037">
        <w:rPr>
          <w:rFonts w:cs="Tahoma"/>
          <w:b/>
          <w:sz w:val="20"/>
          <w:szCs w:val="20"/>
        </w:rPr>
        <w:tab/>
      </w:r>
      <w:r w:rsidRPr="002B591B">
        <w:rPr>
          <w:rFonts w:cs="Tahoma"/>
          <w:b/>
          <w:sz w:val="20"/>
          <w:szCs w:val="20"/>
        </w:rPr>
        <w:t>Full Time; FLSA Non-Exempt; Tenure &amp; Benefit Eligible</w:t>
      </w:r>
    </w:p>
    <w:p w:rsidR="00EB7C12" w:rsidRDefault="00EB7C12" w:rsidP="00EB7C12">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2B591B">
        <w:rPr>
          <w:rFonts w:cs="Tahoma"/>
          <w:b/>
          <w:sz w:val="20"/>
          <w:szCs w:val="20"/>
        </w:rPr>
        <w:t xml:space="preserve">Monday – Friday; 7am-4pm </w:t>
      </w:r>
    </w:p>
    <w:p w:rsidR="00EB7C12" w:rsidRDefault="00EB7C12" w:rsidP="00EB7C12">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2B591B">
        <w:rPr>
          <w:rFonts w:cs="Tahoma"/>
          <w:b/>
          <w:sz w:val="20"/>
          <w:szCs w:val="20"/>
        </w:rPr>
        <w:t xml:space="preserve">$23.0688 - $25.8371 </w:t>
      </w:r>
      <w:proofErr w:type="gramStart"/>
      <w:r w:rsidRPr="002B591B">
        <w:rPr>
          <w:rFonts w:cs="Tahoma"/>
          <w:b/>
          <w:sz w:val="20"/>
          <w:szCs w:val="20"/>
        </w:rPr>
        <w:t>Per</w:t>
      </w:r>
      <w:proofErr w:type="gramEnd"/>
      <w:r w:rsidRPr="002B591B">
        <w:rPr>
          <w:rFonts w:cs="Tahoma"/>
          <w:b/>
          <w:sz w:val="20"/>
          <w:szCs w:val="20"/>
        </w:rPr>
        <w:t xml:space="preserve"> Hour DOE </w:t>
      </w:r>
    </w:p>
    <w:p w:rsidR="00EB7C12" w:rsidRPr="004D4037" w:rsidRDefault="00EB7C12" w:rsidP="00EB7C12">
      <w:pPr>
        <w:rPr>
          <w:rFonts w:cs="Tahoma"/>
          <w:b/>
          <w:sz w:val="20"/>
          <w:szCs w:val="20"/>
        </w:rPr>
      </w:pPr>
      <w:r>
        <w:rPr>
          <w:rFonts w:cs="Tahoma"/>
          <w:b/>
          <w:sz w:val="20"/>
          <w:szCs w:val="20"/>
        </w:rPr>
        <w:t>Closing Date:</w:t>
      </w:r>
      <w:r>
        <w:rPr>
          <w:rFonts w:cs="Tahoma"/>
          <w:b/>
          <w:sz w:val="20"/>
          <w:szCs w:val="20"/>
        </w:rPr>
        <w:tab/>
      </w:r>
      <w:r>
        <w:rPr>
          <w:rFonts w:cs="Tahoma"/>
          <w:b/>
          <w:sz w:val="20"/>
          <w:szCs w:val="20"/>
        </w:rPr>
        <w:tab/>
      </w:r>
      <w:r w:rsidRPr="00982859">
        <w:rPr>
          <w:b/>
          <w:sz w:val="20"/>
        </w:rPr>
        <w:t>Open Until Filled</w:t>
      </w:r>
    </w:p>
    <w:p w:rsidR="00EB7C12" w:rsidRPr="008C4F85" w:rsidRDefault="00EB7C12" w:rsidP="00EB7C12">
      <w:pPr>
        <w:rPr>
          <w:rFonts w:cs="Tahoma"/>
          <w:spacing w:val="-2"/>
          <w:sz w:val="20"/>
          <w:szCs w:val="20"/>
        </w:rPr>
      </w:pPr>
    </w:p>
    <w:p w:rsidR="00EB7C12" w:rsidRPr="002B591B" w:rsidRDefault="00EB7C12" w:rsidP="00EB7C12">
      <w:pPr>
        <w:rPr>
          <w:rFonts w:cs="Tahoma"/>
          <w:spacing w:val="-2"/>
          <w:sz w:val="20"/>
          <w:szCs w:val="20"/>
        </w:rPr>
      </w:pPr>
      <w:r w:rsidRPr="002B591B">
        <w:rPr>
          <w:rFonts w:cs="Tahoma"/>
          <w:spacing w:val="-2"/>
          <w:sz w:val="20"/>
          <w:szCs w:val="20"/>
        </w:rPr>
        <w:t xml:space="preserve">Actively supports and upholds the City's stated mission and values. Actively supports and upholds the City's stated mission and values. Under direction of the Risk Manager, employees of this class are expected to perform highly skilled technical duties associated with the citywide loss control program, Workers' Compensation, and property casualty claims.  </w:t>
      </w:r>
    </w:p>
    <w:p w:rsidR="00EB7C12" w:rsidRPr="002B591B" w:rsidRDefault="00EB7C12" w:rsidP="00EB7C12">
      <w:pPr>
        <w:rPr>
          <w:rFonts w:cs="Tahoma"/>
          <w:spacing w:val="-2"/>
          <w:sz w:val="20"/>
          <w:szCs w:val="20"/>
        </w:rPr>
      </w:pPr>
    </w:p>
    <w:p w:rsidR="00EB7C12" w:rsidRPr="002B591B" w:rsidRDefault="00EB7C12" w:rsidP="00EB7C12">
      <w:pPr>
        <w:rPr>
          <w:rFonts w:cs="Tahoma"/>
          <w:b/>
          <w:spacing w:val="-2"/>
          <w:sz w:val="20"/>
          <w:szCs w:val="20"/>
          <w:u w:val="single"/>
        </w:rPr>
      </w:pPr>
      <w:r w:rsidRPr="002B591B">
        <w:rPr>
          <w:rFonts w:cs="Tahoma"/>
          <w:b/>
          <w:spacing w:val="-2"/>
          <w:sz w:val="20"/>
          <w:szCs w:val="20"/>
          <w:u w:val="single"/>
        </w:rPr>
        <w:t>ADMINISTRATIVE DUTIES</w:t>
      </w:r>
    </w:p>
    <w:p w:rsidR="00EB7C12" w:rsidRPr="002B591B" w:rsidRDefault="00EB7C12" w:rsidP="00EB7C12">
      <w:pPr>
        <w:numPr>
          <w:ilvl w:val="0"/>
          <w:numId w:val="25"/>
        </w:numPr>
        <w:rPr>
          <w:rFonts w:cs="Tahoma"/>
          <w:spacing w:val="-2"/>
          <w:sz w:val="20"/>
          <w:szCs w:val="20"/>
        </w:rPr>
      </w:pPr>
      <w:r w:rsidRPr="002B591B">
        <w:rPr>
          <w:rFonts w:cs="Tahoma"/>
          <w:spacing w:val="-2"/>
          <w:sz w:val="20"/>
          <w:szCs w:val="20"/>
        </w:rPr>
        <w:t>Supervisory:  This position does not have formal supervisory responsibilities.</w:t>
      </w:r>
    </w:p>
    <w:p w:rsidR="00EB7C12" w:rsidRPr="002B591B" w:rsidRDefault="00EB7C12" w:rsidP="00EB7C12">
      <w:pPr>
        <w:numPr>
          <w:ilvl w:val="0"/>
          <w:numId w:val="25"/>
        </w:numPr>
        <w:rPr>
          <w:rFonts w:cs="Tahoma"/>
          <w:spacing w:val="-2"/>
          <w:sz w:val="20"/>
          <w:szCs w:val="20"/>
        </w:rPr>
      </w:pPr>
      <w:r w:rsidRPr="002B591B">
        <w:rPr>
          <w:rFonts w:cs="Tahoma"/>
          <w:spacing w:val="-2"/>
          <w:sz w:val="20"/>
          <w:szCs w:val="20"/>
        </w:rPr>
        <w:t>Budgetary:  This position does not have budgetary responsibilities, but carries out day-to-day activities within approved budget.</w:t>
      </w:r>
    </w:p>
    <w:p w:rsidR="00EB7C12" w:rsidRPr="002B591B" w:rsidRDefault="00EB7C12" w:rsidP="00EB7C12">
      <w:pPr>
        <w:numPr>
          <w:ilvl w:val="0"/>
          <w:numId w:val="25"/>
        </w:numPr>
        <w:rPr>
          <w:rFonts w:cs="Tahoma"/>
          <w:spacing w:val="-2"/>
          <w:sz w:val="20"/>
          <w:szCs w:val="20"/>
        </w:rPr>
      </w:pPr>
      <w:r w:rsidRPr="002B591B">
        <w:rPr>
          <w:rFonts w:cs="Tahoma"/>
          <w:spacing w:val="-2"/>
          <w:sz w:val="20"/>
          <w:szCs w:val="20"/>
        </w:rPr>
        <w:t>Strategic Planning:  This position has partial responsibility for strategic planning for the section to include assisting the Risk Manager with developing and implementing long and short-term goals based on trend analysis.</w:t>
      </w:r>
    </w:p>
    <w:p w:rsidR="00EB7C12" w:rsidRPr="002B591B" w:rsidRDefault="00EB7C12" w:rsidP="00EB7C12">
      <w:pPr>
        <w:numPr>
          <w:ilvl w:val="0"/>
          <w:numId w:val="25"/>
        </w:numPr>
        <w:rPr>
          <w:rFonts w:cs="Tahoma"/>
          <w:spacing w:val="-2"/>
          <w:sz w:val="20"/>
          <w:szCs w:val="20"/>
        </w:rPr>
      </w:pPr>
      <w:r w:rsidRPr="002B591B">
        <w:rPr>
          <w:rFonts w:cs="Tahoma"/>
          <w:spacing w:val="-2"/>
          <w:sz w:val="20"/>
          <w:szCs w:val="20"/>
        </w:rPr>
        <w:t>Policies/Procedures:  This position has partial responsibilities for policies and procedures at the section level and assists the Risk Manager with development, maintenance, and implementation of a city-wide safety and loss control program with written policies, practices, and procedures.</w:t>
      </w:r>
    </w:p>
    <w:p w:rsidR="00EB7C12" w:rsidRPr="002B591B" w:rsidRDefault="00EB7C12" w:rsidP="00EB7C12">
      <w:pPr>
        <w:numPr>
          <w:ilvl w:val="0"/>
          <w:numId w:val="25"/>
        </w:numPr>
        <w:rPr>
          <w:rFonts w:cs="Tahoma"/>
          <w:spacing w:val="-2"/>
          <w:sz w:val="20"/>
          <w:szCs w:val="20"/>
        </w:rPr>
      </w:pPr>
      <w:r w:rsidRPr="002B591B">
        <w:rPr>
          <w:rFonts w:cs="Tahoma"/>
          <w:spacing w:val="-2"/>
          <w:sz w:val="20"/>
          <w:szCs w:val="20"/>
        </w:rPr>
        <w:t xml:space="preserve">Compliance:  This position has partial responsibility for ensuring loss control, Workers' Compensation, and claims programs comply with Federal, State, and Local laws, </w:t>
      </w:r>
      <w:proofErr w:type="gramStart"/>
      <w:r w:rsidRPr="002B591B">
        <w:rPr>
          <w:rFonts w:cs="Tahoma"/>
          <w:spacing w:val="-2"/>
          <w:sz w:val="20"/>
          <w:szCs w:val="20"/>
        </w:rPr>
        <w:t>rules,</w:t>
      </w:r>
      <w:proofErr w:type="gramEnd"/>
      <w:r w:rsidRPr="002B591B">
        <w:rPr>
          <w:rFonts w:cs="Tahoma"/>
          <w:spacing w:val="-2"/>
          <w:sz w:val="20"/>
          <w:szCs w:val="20"/>
        </w:rPr>
        <w:t xml:space="preserve"> and regulations and communicates, educates, and provides resources to internal and external customers to ensure a general understanding and compliance.</w:t>
      </w:r>
    </w:p>
    <w:p w:rsidR="00EB7C12" w:rsidRPr="002B591B" w:rsidRDefault="00EB7C12" w:rsidP="00EB7C12">
      <w:pPr>
        <w:numPr>
          <w:ilvl w:val="0"/>
          <w:numId w:val="25"/>
        </w:numPr>
        <w:rPr>
          <w:rFonts w:cs="Tahoma"/>
          <w:spacing w:val="-2"/>
          <w:sz w:val="20"/>
          <w:szCs w:val="20"/>
        </w:rPr>
      </w:pPr>
      <w:r w:rsidRPr="002B591B">
        <w:rPr>
          <w:rFonts w:cs="Tahoma"/>
          <w:spacing w:val="-2"/>
          <w:sz w:val="20"/>
          <w:szCs w:val="20"/>
        </w:rPr>
        <w:t>Council Communications:  This position carries out day-to-day activities in accordance with Council's adopted priorities and direction.</w:t>
      </w:r>
    </w:p>
    <w:p w:rsidR="00EB7C12" w:rsidRPr="002B591B" w:rsidRDefault="00EB7C12" w:rsidP="00EB7C12">
      <w:pPr>
        <w:numPr>
          <w:ilvl w:val="0"/>
          <w:numId w:val="25"/>
        </w:numPr>
        <w:rPr>
          <w:rFonts w:cs="Tahoma"/>
          <w:spacing w:val="-2"/>
          <w:sz w:val="20"/>
          <w:szCs w:val="20"/>
        </w:rPr>
      </w:pPr>
      <w:r w:rsidRPr="002B591B">
        <w:rPr>
          <w:rFonts w:cs="Tahoma"/>
          <w:spacing w:val="-2"/>
          <w:sz w:val="20"/>
          <w:szCs w:val="20"/>
        </w:rPr>
        <w:t>Reporting:  This position has partial responsibility for reporting to Federal/State/Local agencies (including the Arizona Department of Occupational Safety and Health, the Arizona Governmental Safety Association, and internal City Divisions) including compiling data, inputting data into the correct format, and timely filing of reports.</w:t>
      </w:r>
    </w:p>
    <w:p w:rsidR="00EB7C12" w:rsidRPr="002B591B" w:rsidRDefault="00EB7C12" w:rsidP="00EB7C12">
      <w:pPr>
        <w:rPr>
          <w:rFonts w:cs="Tahoma"/>
          <w:spacing w:val="-2"/>
          <w:sz w:val="20"/>
          <w:szCs w:val="20"/>
        </w:rPr>
      </w:pPr>
    </w:p>
    <w:p w:rsidR="00EB7C12" w:rsidRPr="002B591B" w:rsidRDefault="00EB7C12" w:rsidP="00EB7C12">
      <w:pPr>
        <w:rPr>
          <w:rFonts w:cs="Tahoma"/>
          <w:b/>
          <w:spacing w:val="-2"/>
          <w:sz w:val="20"/>
          <w:szCs w:val="20"/>
          <w:u w:val="single"/>
        </w:rPr>
      </w:pPr>
      <w:r w:rsidRPr="002B591B">
        <w:rPr>
          <w:rFonts w:cs="Tahoma"/>
          <w:b/>
          <w:spacing w:val="-2"/>
          <w:sz w:val="20"/>
          <w:szCs w:val="20"/>
          <w:u w:val="single"/>
        </w:rPr>
        <w:t>EXAMPLES OF THE WORK PERFORMED (ILLUSTRATIVE ONLY)</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Provides excellent customer service to both internal and external customers.</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Coordinates comprehensive citywide loss control program.</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 xml:space="preserve">Coordinates Workers' Compensation and processes claims.  </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Coordinates property casualty claims.</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lastRenderedPageBreak/>
        <w:t xml:space="preserve">Coordinates the Accident Review Board to include establishing the agenda, compiling materials, attending meetings, summarizing board findings, assigning penalties, and routing summaries to Risk Manager and Deputy City Manager for review.  </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Maintains Accident Review Board loss runs and records in the City's scanning system.</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Provides excellent customer service to both internal and external customers.</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 xml:space="preserve">Processes claims (worker's compensation and property casualty).  </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Investigates claims, compiles data, processes paperwork, communicates with all parties, resolves issues, monitors return-to-work capability, places employees into light duty assignments, and maintains files.</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Determines whether auto adjudication or special handling is required for a workers' compensation claim; instructs employees on the likelihood of the claim being accepted; and educates employees on Sick Industrial Benefits.</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Coordinates safety training to include identifying training resources, working with outside agencies, and scheduling training.</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Conducts accident investigations, safety inspections, safety training, new employee orientation, industrial hygiene surveys, and related research studies.</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Represents the City at Workers' Compensation hearings by attending, testifying, providing input, and strategizing resolutions.</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In consultation with Risk Manager, establishes and sets case/claim reserves, negotiates and prepares claims settlements and determines City liability based on evaluation of injuries, medical reports, bills, estimates, and related facts; deny claims when investigation proves warranted.</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Investigates and pursues possible restitution/subrogation cases to recover monies expended by City; prepares recommendations and writes detailed reports of claims investigations outlining methods, procedures, events, evidence, activities, and results; and gives and receives information requiring considerable judgment regarding current claims.</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Maintains database to include all records of all claims activity in the database and maintains a paper copy.</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Locates, directs and coordinates repairs and corrections of potential liability hazards of the City.</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Evaluates the need to place employees on Sick Industrial Leave and monitors use in accordance with ordinance.</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Performs a variety of support duties as necessary, including preparing forms, correspondence and reports related to claims activities.</w:t>
      </w:r>
    </w:p>
    <w:p w:rsidR="00EB7C12" w:rsidRPr="002B591B" w:rsidRDefault="00EB7C12" w:rsidP="00EB7C12">
      <w:pPr>
        <w:numPr>
          <w:ilvl w:val="0"/>
          <w:numId w:val="24"/>
        </w:numPr>
        <w:rPr>
          <w:rFonts w:cs="Tahoma"/>
          <w:spacing w:val="-2"/>
          <w:sz w:val="20"/>
          <w:szCs w:val="20"/>
        </w:rPr>
      </w:pPr>
      <w:r w:rsidRPr="002B591B">
        <w:rPr>
          <w:rFonts w:cs="Tahoma"/>
          <w:spacing w:val="-2"/>
          <w:sz w:val="20"/>
          <w:szCs w:val="20"/>
        </w:rPr>
        <w:t>Other duties as assigned.</w:t>
      </w:r>
    </w:p>
    <w:p w:rsidR="00EB7C12" w:rsidRPr="002B591B" w:rsidRDefault="00EB7C12" w:rsidP="00EB7C12">
      <w:pPr>
        <w:rPr>
          <w:rFonts w:cs="Tahoma"/>
          <w:spacing w:val="-2"/>
          <w:sz w:val="20"/>
          <w:szCs w:val="20"/>
        </w:rPr>
      </w:pPr>
    </w:p>
    <w:p w:rsidR="00EB7C12" w:rsidRPr="002B591B" w:rsidRDefault="00EB7C12" w:rsidP="00EB7C12">
      <w:pPr>
        <w:rPr>
          <w:rFonts w:cs="Tahoma"/>
          <w:b/>
          <w:spacing w:val="-2"/>
          <w:sz w:val="20"/>
          <w:szCs w:val="20"/>
          <w:u w:val="single"/>
        </w:rPr>
      </w:pPr>
      <w:r w:rsidRPr="002B591B">
        <w:rPr>
          <w:rFonts w:cs="Tahoma"/>
          <w:b/>
          <w:spacing w:val="-2"/>
          <w:sz w:val="20"/>
          <w:szCs w:val="20"/>
          <w:u w:val="single"/>
        </w:rPr>
        <w:t>MINIMUM REQUIREMENTS</w:t>
      </w:r>
    </w:p>
    <w:p w:rsidR="00EB7C12" w:rsidRPr="002B591B" w:rsidRDefault="00EB7C12" w:rsidP="00EB7C12">
      <w:pPr>
        <w:numPr>
          <w:ilvl w:val="0"/>
          <w:numId w:val="23"/>
        </w:numPr>
        <w:rPr>
          <w:rFonts w:cs="Tahoma"/>
          <w:spacing w:val="-2"/>
          <w:sz w:val="20"/>
          <w:szCs w:val="20"/>
        </w:rPr>
      </w:pPr>
      <w:r w:rsidRPr="002B591B">
        <w:rPr>
          <w:rFonts w:cs="Tahoma"/>
          <w:spacing w:val="-2"/>
          <w:sz w:val="20"/>
          <w:szCs w:val="20"/>
        </w:rPr>
        <w:t>Bachelor's degree in Public Administration, Business Administration, Risk Management, or a related field</w:t>
      </w:r>
    </w:p>
    <w:p w:rsidR="00EB7C12" w:rsidRPr="002B591B" w:rsidRDefault="00EB7C12" w:rsidP="00EB7C12">
      <w:pPr>
        <w:numPr>
          <w:ilvl w:val="0"/>
          <w:numId w:val="23"/>
        </w:numPr>
        <w:rPr>
          <w:rFonts w:cs="Tahoma"/>
          <w:spacing w:val="-2"/>
          <w:sz w:val="20"/>
          <w:szCs w:val="20"/>
        </w:rPr>
      </w:pPr>
      <w:r w:rsidRPr="002B591B">
        <w:rPr>
          <w:rFonts w:cs="Tahoma"/>
          <w:spacing w:val="-2"/>
          <w:sz w:val="20"/>
          <w:szCs w:val="20"/>
        </w:rPr>
        <w:t>Three years of experience in field of loss prevention, risk management, property/casualty claims or safety.</w:t>
      </w:r>
    </w:p>
    <w:p w:rsidR="00EB7C12" w:rsidRPr="002B591B" w:rsidRDefault="00EB7C12" w:rsidP="00EB7C12">
      <w:pPr>
        <w:numPr>
          <w:ilvl w:val="0"/>
          <w:numId w:val="23"/>
        </w:numPr>
        <w:rPr>
          <w:rFonts w:cs="Tahoma"/>
          <w:spacing w:val="-2"/>
          <w:sz w:val="20"/>
          <w:szCs w:val="20"/>
        </w:rPr>
      </w:pPr>
      <w:r w:rsidRPr="002B591B">
        <w:rPr>
          <w:rFonts w:cs="Tahoma"/>
          <w:spacing w:val="-2"/>
          <w:sz w:val="20"/>
          <w:szCs w:val="20"/>
        </w:rPr>
        <w:t>One year of computer experience including Microsoft Outlook, Word, Excel, and Access.</w:t>
      </w:r>
    </w:p>
    <w:p w:rsidR="00EB7C12" w:rsidRPr="002B591B" w:rsidRDefault="00EB7C12" w:rsidP="00EB7C12">
      <w:pPr>
        <w:numPr>
          <w:ilvl w:val="0"/>
          <w:numId w:val="23"/>
        </w:numPr>
        <w:rPr>
          <w:rFonts w:cs="Tahoma"/>
          <w:spacing w:val="-2"/>
          <w:sz w:val="20"/>
          <w:szCs w:val="20"/>
        </w:rPr>
      </w:pPr>
      <w:r w:rsidRPr="002B591B">
        <w:rPr>
          <w:rFonts w:cs="Tahoma"/>
          <w:spacing w:val="-2"/>
          <w:sz w:val="20"/>
          <w:szCs w:val="20"/>
        </w:rPr>
        <w:t xml:space="preserve">Or any combination of education, experience, and training equivalent to the above Minimum Requirements. </w:t>
      </w:r>
    </w:p>
    <w:p w:rsidR="00EB7C12" w:rsidRPr="002B591B" w:rsidRDefault="00EB7C12" w:rsidP="00EB7C12">
      <w:pPr>
        <w:rPr>
          <w:rFonts w:cs="Tahoma"/>
          <w:spacing w:val="-2"/>
          <w:sz w:val="20"/>
          <w:szCs w:val="20"/>
        </w:rPr>
      </w:pPr>
    </w:p>
    <w:p w:rsidR="00EB7C12" w:rsidRPr="002B591B" w:rsidRDefault="00EB7C12" w:rsidP="00EB7C12">
      <w:pPr>
        <w:rPr>
          <w:rFonts w:cs="Tahoma"/>
          <w:b/>
          <w:spacing w:val="-2"/>
          <w:sz w:val="20"/>
          <w:szCs w:val="20"/>
          <w:u w:val="single"/>
        </w:rPr>
      </w:pPr>
      <w:r w:rsidRPr="002B591B">
        <w:rPr>
          <w:rFonts w:cs="Tahoma"/>
          <w:b/>
          <w:spacing w:val="-2"/>
          <w:sz w:val="20"/>
          <w:szCs w:val="20"/>
          <w:u w:val="single"/>
        </w:rPr>
        <w:t>DESIRED EXPERIENCE AND TRAINING</w:t>
      </w:r>
    </w:p>
    <w:p w:rsidR="00EB7C12" w:rsidRPr="002B591B" w:rsidRDefault="00EB7C12" w:rsidP="00EB7C12">
      <w:pPr>
        <w:numPr>
          <w:ilvl w:val="0"/>
          <w:numId w:val="22"/>
        </w:numPr>
        <w:rPr>
          <w:rFonts w:cs="Tahoma"/>
          <w:spacing w:val="-2"/>
          <w:sz w:val="20"/>
          <w:szCs w:val="20"/>
        </w:rPr>
      </w:pPr>
      <w:r w:rsidRPr="002B591B">
        <w:rPr>
          <w:rFonts w:cs="Tahoma"/>
          <w:spacing w:val="-2"/>
          <w:sz w:val="20"/>
          <w:szCs w:val="20"/>
        </w:rPr>
        <w:t>Associate in Risk Management (ARM).</w:t>
      </w:r>
    </w:p>
    <w:p w:rsidR="00EB7C12" w:rsidRPr="002B591B" w:rsidRDefault="00EB7C12" w:rsidP="00EB7C12">
      <w:pPr>
        <w:numPr>
          <w:ilvl w:val="0"/>
          <w:numId w:val="22"/>
        </w:numPr>
        <w:rPr>
          <w:rFonts w:cs="Tahoma"/>
          <w:spacing w:val="-2"/>
          <w:sz w:val="20"/>
          <w:szCs w:val="20"/>
        </w:rPr>
      </w:pPr>
      <w:r w:rsidRPr="002B591B">
        <w:rPr>
          <w:rFonts w:cs="Tahoma"/>
          <w:spacing w:val="-2"/>
          <w:sz w:val="20"/>
          <w:szCs w:val="20"/>
        </w:rPr>
        <w:t>Certified Safety Professional.</w:t>
      </w:r>
    </w:p>
    <w:p w:rsidR="00EB7C12" w:rsidRPr="002B591B" w:rsidRDefault="00EB7C12" w:rsidP="00EB7C12">
      <w:pPr>
        <w:numPr>
          <w:ilvl w:val="0"/>
          <w:numId w:val="22"/>
        </w:numPr>
        <w:rPr>
          <w:rFonts w:cs="Tahoma"/>
          <w:spacing w:val="-2"/>
          <w:sz w:val="20"/>
          <w:szCs w:val="20"/>
        </w:rPr>
      </w:pPr>
      <w:r w:rsidRPr="002B591B">
        <w:rPr>
          <w:rFonts w:cs="Tahoma"/>
          <w:spacing w:val="-2"/>
          <w:sz w:val="20"/>
          <w:szCs w:val="20"/>
        </w:rPr>
        <w:t>OSHA 30-hour card</w:t>
      </w:r>
    </w:p>
    <w:p w:rsidR="00EB7C12" w:rsidRPr="002B591B" w:rsidRDefault="00EB7C12" w:rsidP="00EB7C12">
      <w:pPr>
        <w:rPr>
          <w:rFonts w:cs="Tahoma"/>
          <w:spacing w:val="-2"/>
          <w:sz w:val="20"/>
          <w:szCs w:val="20"/>
        </w:rPr>
      </w:pPr>
    </w:p>
    <w:p w:rsidR="00EB7C12" w:rsidRPr="002B591B" w:rsidRDefault="00EB7C12" w:rsidP="00EB7C12">
      <w:pPr>
        <w:rPr>
          <w:rFonts w:cs="Tahoma"/>
          <w:b/>
          <w:spacing w:val="-2"/>
          <w:sz w:val="20"/>
          <w:szCs w:val="20"/>
          <w:u w:val="single"/>
        </w:rPr>
      </w:pPr>
      <w:r w:rsidRPr="002B591B">
        <w:rPr>
          <w:rFonts w:cs="Tahoma"/>
          <w:b/>
          <w:spacing w:val="-2"/>
          <w:sz w:val="20"/>
          <w:szCs w:val="20"/>
          <w:u w:val="single"/>
        </w:rPr>
        <w:t>OTHER REQUIREMENTS</w:t>
      </w:r>
    </w:p>
    <w:p w:rsidR="00EB7C12" w:rsidRPr="002B591B" w:rsidRDefault="00EB7C12" w:rsidP="00EB7C12">
      <w:pPr>
        <w:numPr>
          <w:ilvl w:val="0"/>
          <w:numId w:val="21"/>
        </w:numPr>
        <w:rPr>
          <w:rFonts w:cs="Tahoma"/>
          <w:spacing w:val="-2"/>
          <w:sz w:val="20"/>
          <w:szCs w:val="20"/>
        </w:rPr>
      </w:pPr>
      <w:r w:rsidRPr="002B591B">
        <w:rPr>
          <w:rFonts w:cs="Tahoma"/>
          <w:spacing w:val="-2"/>
          <w:sz w:val="20"/>
          <w:szCs w:val="20"/>
        </w:rPr>
        <w:t>Must possess, or obtain upon employment, a valid Arizona driver's license.</w:t>
      </w:r>
    </w:p>
    <w:p w:rsidR="00EB7C12" w:rsidRPr="002B591B" w:rsidRDefault="00EB7C12" w:rsidP="00EB7C12">
      <w:pPr>
        <w:numPr>
          <w:ilvl w:val="0"/>
          <w:numId w:val="21"/>
        </w:numPr>
        <w:rPr>
          <w:rFonts w:cs="Tahoma"/>
          <w:spacing w:val="-2"/>
          <w:sz w:val="20"/>
          <w:szCs w:val="20"/>
        </w:rPr>
      </w:pPr>
      <w:r w:rsidRPr="002B591B">
        <w:rPr>
          <w:rFonts w:cs="Tahoma"/>
          <w:spacing w:val="-2"/>
          <w:sz w:val="20"/>
          <w:szCs w:val="20"/>
        </w:rPr>
        <w:t>Regular attendance is an essential function of this job to ensure continuity.</w:t>
      </w:r>
    </w:p>
    <w:p w:rsidR="00EB7C12" w:rsidRPr="002B591B" w:rsidRDefault="00EB7C12" w:rsidP="00EB7C12">
      <w:pPr>
        <w:rPr>
          <w:rFonts w:cs="Tahoma"/>
          <w:spacing w:val="-2"/>
          <w:sz w:val="20"/>
          <w:szCs w:val="20"/>
        </w:rPr>
      </w:pPr>
    </w:p>
    <w:p w:rsidR="00EB7C12" w:rsidRPr="002B591B" w:rsidRDefault="00EB7C12" w:rsidP="00EB7C12">
      <w:pPr>
        <w:rPr>
          <w:rFonts w:cs="Tahoma"/>
          <w:b/>
          <w:spacing w:val="-2"/>
          <w:sz w:val="20"/>
          <w:szCs w:val="20"/>
          <w:u w:val="single"/>
        </w:rPr>
      </w:pPr>
      <w:r w:rsidRPr="002B591B">
        <w:rPr>
          <w:rFonts w:cs="Tahoma"/>
          <w:b/>
          <w:spacing w:val="-2"/>
          <w:sz w:val="20"/>
          <w:szCs w:val="20"/>
          <w:u w:val="single"/>
        </w:rPr>
        <w:t>REQUIRED KNOWLEDGE, SKILLS AND ABILITIES (ILLUSTRATIVE ONLY)</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lastRenderedPageBreak/>
        <w:t>Language Skills:  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groups of managers, clients, customers, and the general public.</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Mathematical Skills:  Ability to calculate figures and amounts such as discounts, interest, commissions, proportions, percentages, area, circumference, and volume.  Ability to apply concepts of basic algebra and geometry.</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Reasoning Ability:  Ability to solve practical problems and deal with a variety of variables in situations where only limited standardization exists. Ability to interpret a variety of instructions furnished in written, oral, diagram, or schedule form.</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Ability to learn proprietary software programs.</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Ability to effectively complete tasks with constant interruption in a fast-paced environment with competing priorities.</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Ability to inspect City facilities, equipment, materials, and employee work practices to determine unsafe working conditions and practices and make loss control recommendations.</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Skill in the analysis, development, and implementation of effective, efficient, and economical safety and loss control programs and procedures.</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Knowledge of principles, practices and techniques relating to public entity insurance including general liability, auto, and workers compensation coverage.</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Knowledge of liability claims investigations, negotiation and settlement methods.</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Knowledge of pertinent Federal, State, and Local laws, codes and statutes related to risk management.</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Ability to interpret and explain laws, regulations, and policies, determine appropriate courses of action, and present solutions.</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Ability to effectively investigate and evaluate incidents and claims.</w:t>
      </w:r>
    </w:p>
    <w:p w:rsidR="00EB7C12" w:rsidRPr="002B591B" w:rsidRDefault="00EB7C12" w:rsidP="00EB7C12">
      <w:pPr>
        <w:numPr>
          <w:ilvl w:val="0"/>
          <w:numId w:val="20"/>
        </w:numPr>
        <w:rPr>
          <w:rFonts w:cs="Tahoma"/>
          <w:spacing w:val="-2"/>
          <w:sz w:val="20"/>
          <w:szCs w:val="20"/>
        </w:rPr>
      </w:pPr>
      <w:r w:rsidRPr="002B591B">
        <w:rPr>
          <w:rFonts w:cs="Tahoma"/>
          <w:spacing w:val="-2"/>
          <w:sz w:val="20"/>
          <w:szCs w:val="20"/>
        </w:rPr>
        <w:t>Ability to maintain strict confidentiality.</w:t>
      </w:r>
    </w:p>
    <w:p w:rsidR="00EB7C12" w:rsidRPr="002B591B" w:rsidRDefault="00EB7C12" w:rsidP="00EB7C12">
      <w:pPr>
        <w:rPr>
          <w:rFonts w:cs="Tahoma"/>
          <w:spacing w:val="-2"/>
          <w:sz w:val="20"/>
          <w:szCs w:val="20"/>
        </w:rPr>
      </w:pPr>
    </w:p>
    <w:p w:rsidR="00EB7C12" w:rsidRPr="002B591B" w:rsidRDefault="00EB7C12" w:rsidP="00EB7C12">
      <w:pPr>
        <w:rPr>
          <w:rFonts w:cs="Tahoma"/>
          <w:b/>
          <w:spacing w:val="-2"/>
          <w:sz w:val="20"/>
          <w:szCs w:val="20"/>
          <w:u w:val="single"/>
        </w:rPr>
      </w:pPr>
      <w:r w:rsidRPr="002B591B">
        <w:rPr>
          <w:rFonts w:cs="Tahoma"/>
          <w:b/>
          <w:spacing w:val="-2"/>
          <w:sz w:val="20"/>
          <w:szCs w:val="20"/>
          <w:u w:val="single"/>
        </w:rPr>
        <w:t>PHYSICAL REQUIREMENTS AND WORKING CONDITIONS</w:t>
      </w:r>
    </w:p>
    <w:p w:rsidR="00EB7C12" w:rsidRPr="002B591B" w:rsidRDefault="00EB7C12" w:rsidP="00EB7C12">
      <w:pPr>
        <w:numPr>
          <w:ilvl w:val="0"/>
          <w:numId w:val="19"/>
        </w:numPr>
        <w:rPr>
          <w:rFonts w:cs="Tahoma"/>
          <w:spacing w:val="-2"/>
          <w:sz w:val="20"/>
          <w:szCs w:val="20"/>
        </w:rPr>
      </w:pPr>
      <w:r w:rsidRPr="002B591B">
        <w:rPr>
          <w:rFonts w:cs="Tahoma"/>
          <w:spacing w:val="-2"/>
          <w:sz w:val="20"/>
          <w:szCs w:val="20"/>
        </w:rPr>
        <w:t>While performing the duties of this job, the employee is frequently required to talk or hear, regularly required to stand, walk, sit, use hands to finger/handle/feel, reach with hands and arms, climb or balance, stoop/kneel/crouch/crawl, and is occasionally required to taste or smell.</w:t>
      </w:r>
    </w:p>
    <w:p w:rsidR="00EB7C12" w:rsidRPr="002B591B" w:rsidRDefault="00EB7C12" w:rsidP="00EB7C12">
      <w:pPr>
        <w:numPr>
          <w:ilvl w:val="0"/>
          <w:numId w:val="19"/>
        </w:numPr>
        <w:rPr>
          <w:rFonts w:cs="Tahoma"/>
          <w:spacing w:val="-2"/>
          <w:sz w:val="20"/>
          <w:szCs w:val="20"/>
        </w:rPr>
      </w:pPr>
      <w:r w:rsidRPr="002B591B">
        <w:rPr>
          <w:rFonts w:cs="Tahoma"/>
          <w:spacing w:val="-2"/>
          <w:sz w:val="20"/>
          <w:szCs w:val="20"/>
        </w:rPr>
        <w:t>The employee must occasionally lift and/or move up to 25 pounds.</w:t>
      </w:r>
    </w:p>
    <w:p w:rsidR="00EB7C12" w:rsidRPr="002B591B" w:rsidRDefault="00EB7C12" w:rsidP="00EB7C12">
      <w:pPr>
        <w:numPr>
          <w:ilvl w:val="0"/>
          <w:numId w:val="19"/>
        </w:numPr>
        <w:rPr>
          <w:rFonts w:cs="Tahoma"/>
          <w:spacing w:val="-2"/>
          <w:sz w:val="20"/>
          <w:szCs w:val="20"/>
        </w:rPr>
      </w:pPr>
      <w:r w:rsidRPr="002B591B">
        <w:rPr>
          <w:rFonts w:cs="Tahoma"/>
          <w:spacing w:val="-2"/>
          <w:sz w:val="20"/>
          <w:szCs w:val="20"/>
        </w:rPr>
        <w:t>Vision requirements for this position include close vision, distance vision, color vision, and peripheral vision.</w:t>
      </w:r>
    </w:p>
    <w:p w:rsidR="00EB7C12" w:rsidRPr="002B591B" w:rsidRDefault="00EB7C12" w:rsidP="00EB7C12">
      <w:pPr>
        <w:numPr>
          <w:ilvl w:val="0"/>
          <w:numId w:val="19"/>
        </w:numPr>
        <w:rPr>
          <w:rFonts w:cs="Tahoma"/>
          <w:spacing w:val="-2"/>
          <w:sz w:val="20"/>
          <w:szCs w:val="20"/>
        </w:rPr>
      </w:pPr>
      <w:r w:rsidRPr="002B591B">
        <w:rPr>
          <w:rFonts w:cs="Tahoma"/>
          <w:spacing w:val="-2"/>
          <w:sz w:val="20"/>
          <w:szCs w:val="20"/>
        </w:rPr>
        <w:t xml:space="preserve">Working conditions include occasional exposure to work near moving mechanical parts, and outdoor weather conditions. </w:t>
      </w:r>
    </w:p>
    <w:p w:rsidR="00EB7C12" w:rsidRPr="002B591B" w:rsidRDefault="00EB7C12" w:rsidP="00EB7C12">
      <w:pPr>
        <w:numPr>
          <w:ilvl w:val="0"/>
          <w:numId w:val="19"/>
        </w:numPr>
        <w:rPr>
          <w:rFonts w:cs="Tahoma"/>
          <w:spacing w:val="-2"/>
          <w:sz w:val="20"/>
          <w:szCs w:val="20"/>
        </w:rPr>
      </w:pPr>
      <w:r w:rsidRPr="002B591B">
        <w:rPr>
          <w:rFonts w:cs="Tahoma"/>
          <w:spacing w:val="-2"/>
          <w:sz w:val="20"/>
          <w:szCs w:val="20"/>
        </w:rPr>
        <w:t>The noise level in the work environment is usually moderate.</w:t>
      </w:r>
    </w:p>
    <w:p w:rsidR="00EB7C12" w:rsidRPr="002B591B" w:rsidRDefault="00EB7C12" w:rsidP="00EB7C12">
      <w:pPr>
        <w:rPr>
          <w:rFonts w:cs="Tahoma"/>
          <w:spacing w:val="-2"/>
          <w:sz w:val="20"/>
          <w:szCs w:val="20"/>
        </w:rPr>
      </w:pPr>
    </w:p>
    <w:p w:rsidR="00EB7C12" w:rsidRPr="002B591B" w:rsidRDefault="00EB7C12" w:rsidP="00EB7C12">
      <w:pPr>
        <w:rPr>
          <w:rFonts w:cs="Tahoma"/>
          <w:b/>
          <w:spacing w:val="-2"/>
          <w:sz w:val="20"/>
          <w:szCs w:val="20"/>
          <w:u w:val="single"/>
        </w:rPr>
      </w:pPr>
      <w:r w:rsidRPr="002B591B">
        <w:rPr>
          <w:rFonts w:cs="Tahoma"/>
          <w:b/>
          <w:spacing w:val="-2"/>
          <w:sz w:val="20"/>
          <w:szCs w:val="20"/>
          <w:u w:val="single"/>
        </w:rPr>
        <w:t>CLASSIFICATION INFORMATION</w:t>
      </w:r>
    </w:p>
    <w:p w:rsidR="00EB7C12" w:rsidRPr="002B591B" w:rsidRDefault="00EB7C12" w:rsidP="00EB7C12">
      <w:pPr>
        <w:numPr>
          <w:ilvl w:val="0"/>
          <w:numId w:val="18"/>
        </w:numPr>
        <w:rPr>
          <w:rFonts w:cs="Tahoma"/>
          <w:spacing w:val="-2"/>
          <w:sz w:val="20"/>
          <w:szCs w:val="20"/>
        </w:rPr>
      </w:pPr>
      <w:r w:rsidRPr="002B591B">
        <w:rPr>
          <w:rFonts w:cs="Tahoma"/>
          <w:spacing w:val="-2"/>
          <w:sz w:val="20"/>
          <w:szCs w:val="20"/>
        </w:rPr>
        <w:t>Range 10, B-2-6, FLSA non-exempt</w:t>
      </w:r>
    </w:p>
    <w:p w:rsidR="00EB7C12" w:rsidRPr="002B591B" w:rsidRDefault="00EB7C12" w:rsidP="00EB7C12">
      <w:pPr>
        <w:rPr>
          <w:rFonts w:cs="Tahoma"/>
          <w:spacing w:val="-2"/>
          <w:sz w:val="20"/>
          <w:szCs w:val="20"/>
        </w:rPr>
      </w:pPr>
    </w:p>
    <w:p w:rsidR="00EB7C12" w:rsidRPr="002B591B" w:rsidRDefault="00EB7C12" w:rsidP="00EB7C12">
      <w:pPr>
        <w:rPr>
          <w:rFonts w:cs="Tahoma"/>
          <w:b/>
          <w:spacing w:val="-2"/>
          <w:sz w:val="20"/>
          <w:szCs w:val="20"/>
          <w:u w:val="single"/>
        </w:rPr>
      </w:pPr>
      <w:r w:rsidRPr="002B591B">
        <w:rPr>
          <w:rFonts w:cs="Tahoma"/>
          <w:b/>
          <w:spacing w:val="-2"/>
          <w:sz w:val="20"/>
          <w:szCs w:val="20"/>
          <w:u w:val="single"/>
        </w:rPr>
        <w:t>PRE-EMPLOYMENT PHYSICAL REQUIREMENTS:</w:t>
      </w:r>
    </w:p>
    <w:p w:rsidR="00EB7C12" w:rsidRDefault="00EB7C12" w:rsidP="00EB7C12">
      <w:pPr>
        <w:numPr>
          <w:ilvl w:val="0"/>
          <w:numId w:val="18"/>
        </w:numPr>
        <w:rPr>
          <w:rFonts w:cs="Tahoma"/>
          <w:spacing w:val="-2"/>
          <w:sz w:val="20"/>
          <w:szCs w:val="20"/>
        </w:rPr>
      </w:pPr>
      <w:r>
        <w:rPr>
          <w:rFonts w:cs="Tahoma"/>
          <w:spacing w:val="-2"/>
          <w:sz w:val="20"/>
          <w:szCs w:val="20"/>
        </w:rPr>
        <w:t>Fingerprints</w:t>
      </w:r>
    </w:p>
    <w:p w:rsidR="00EB7C12" w:rsidRPr="002B591B" w:rsidRDefault="00EB7C12" w:rsidP="00EB7C12">
      <w:pPr>
        <w:numPr>
          <w:ilvl w:val="0"/>
          <w:numId w:val="18"/>
        </w:numPr>
        <w:rPr>
          <w:rFonts w:cs="Tahoma"/>
          <w:spacing w:val="-2"/>
          <w:sz w:val="20"/>
          <w:szCs w:val="20"/>
        </w:rPr>
      </w:pPr>
      <w:r>
        <w:rPr>
          <w:rFonts w:cs="Tahoma"/>
          <w:spacing w:val="-2"/>
          <w:sz w:val="20"/>
          <w:szCs w:val="20"/>
        </w:rPr>
        <w:t>Non-Regulated Drug a</w:t>
      </w:r>
      <w:r w:rsidRPr="002B591B">
        <w:rPr>
          <w:rFonts w:cs="Tahoma"/>
          <w:spacing w:val="-2"/>
          <w:sz w:val="20"/>
          <w:szCs w:val="20"/>
        </w:rPr>
        <w:t xml:space="preserve">nd Alcohol Screening </w:t>
      </w:r>
    </w:p>
    <w:p w:rsidR="00EB7C12" w:rsidRPr="00C149B6" w:rsidRDefault="00EB7C12" w:rsidP="00EB7C12">
      <w:pPr>
        <w:rPr>
          <w:rFonts w:cs="Tahoma"/>
          <w:spacing w:val="-2"/>
          <w:sz w:val="20"/>
          <w:szCs w:val="20"/>
        </w:rPr>
      </w:pPr>
    </w:p>
    <w:p w:rsidR="00EB7C12" w:rsidRPr="0089529A" w:rsidRDefault="00EB7C12" w:rsidP="00EB7C12">
      <w:pPr>
        <w:tabs>
          <w:tab w:val="left" w:pos="360"/>
        </w:tabs>
        <w:rPr>
          <w:rFonts w:cs="Tahoma"/>
          <w:b/>
          <w:spacing w:val="-2"/>
          <w:sz w:val="20"/>
          <w:szCs w:val="20"/>
          <w:u w:val="single"/>
        </w:rPr>
      </w:pPr>
      <w:r w:rsidRPr="0089529A">
        <w:rPr>
          <w:rFonts w:cs="Tahoma"/>
          <w:b/>
          <w:spacing w:val="-2"/>
          <w:sz w:val="20"/>
          <w:szCs w:val="20"/>
          <w:u w:val="single"/>
        </w:rPr>
        <w:t>TO APPLY ONLINE:</w:t>
      </w:r>
    </w:p>
    <w:p w:rsidR="00EB7C12" w:rsidRPr="0089529A" w:rsidRDefault="00EB7C12" w:rsidP="00EB7C12">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EB7C12" w:rsidRPr="0089529A" w:rsidRDefault="00EB7C12" w:rsidP="00EB7C12">
      <w:pPr>
        <w:rPr>
          <w:rFonts w:cs="Tahoma"/>
          <w:b/>
          <w:bCs/>
          <w:sz w:val="20"/>
          <w:szCs w:val="20"/>
        </w:rPr>
      </w:pPr>
    </w:p>
    <w:p w:rsidR="00EB7C12" w:rsidRPr="0089529A" w:rsidRDefault="00EB7C12" w:rsidP="00EB7C12">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EB7C12" w:rsidRPr="0089529A" w:rsidRDefault="00EB7C12" w:rsidP="00EB7C12">
      <w:pPr>
        <w:rPr>
          <w:rFonts w:cs="Tahoma"/>
          <w:sz w:val="20"/>
          <w:szCs w:val="20"/>
        </w:rPr>
      </w:pPr>
    </w:p>
    <w:p w:rsidR="00EB7C12" w:rsidRPr="0089529A" w:rsidRDefault="00EB7C12" w:rsidP="00EB7C12">
      <w:pPr>
        <w:tabs>
          <w:tab w:val="left" w:pos="360"/>
        </w:tabs>
        <w:rPr>
          <w:rFonts w:cs="Tahoma"/>
          <w:b/>
          <w:spacing w:val="-2"/>
          <w:sz w:val="20"/>
          <w:szCs w:val="20"/>
          <w:u w:val="single"/>
        </w:rPr>
      </w:pPr>
      <w:r w:rsidRPr="0089529A">
        <w:rPr>
          <w:rFonts w:cs="Tahoma"/>
          <w:b/>
          <w:spacing w:val="-2"/>
          <w:sz w:val="20"/>
          <w:szCs w:val="20"/>
          <w:u w:val="single"/>
        </w:rPr>
        <w:t>TO APPLY IN PERSON:</w:t>
      </w:r>
    </w:p>
    <w:p w:rsidR="00EB7C12" w:rsidRPr="0089529A" w:rsidRDefault="00EB7C12" w:rsidP="00EB7C12">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EB7C12" w:rsidRPr="0089529A" w:rsidRDefault="00EB7C12" w:rsidP="00EB7C12">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89529A">
          <w:rPr>
            <w:rStyle w:val="Hyperlink"/>
            <w:rFonts w:cs="Tahoma"/>
            <w:sz w:val="20"/>
            <w:szCs w:val="20"/>
          </w:rPr>
          <w:t>humanresources@flagstaffaz.gov</w:t>
        </w:r>
      </w:hyperlink>
    </w:p>
    <w:p w:rsidR="00EB7C12" w:rsidRPr="0089529A" w:rsidRDefault="00EB7C12" w:rsidP="00EB7C12">
      <w:pPr>
        <w:rPr>
          <w:rFonts w:cs="Tahoma"/>
          <w:b/>
          <w:sz w:val="20"/>
          <w:szCs w:val="20"/>
        </w:rPr>
      </w:pPr>
    </w:p>
    <w:p w:rsidR="00EB7C12" w:rsidRPr="0089529A" w:rsidRDefault="00EB7C12" w:rsidP="00EB7C12">
      <w:pPr>
        <w:rPr>
          <w:rFonts w:cs="Tahoma"/>
          <w:b/>
          <w:sz w:val="20"/>
          <w:szCs w:val="20"/>
        </w:rPr>
      </w:pPr>
      <w:r w:rsidRPr="0089529A">
        <w:rPr>
          <w:rFonts w:cs="Tahoma"/>
          <w:b/>
          <w:sz w:val="20"/>
          <w:szCs w:val="20"/>
        </w:rPr>
        <w:t>Additional information about current and open job vacancies can also be found by calling our job line at (800) 463-1389.</w:t>
      </w:r>
    </w:p>
    <w:p w:rsidR="00EB7C12" w:rsidRPr="0089529A" w:rsidRDefault="00EB7C12" w:rsidP="00EB7C12">
      <w:pPr>
        <w:rPr>
          <w:rFonts w:cs="Tahoma"/>
          <w:b/>
          <w:sz w:val="20"/>
          <w:szCs w:val="20"/>
        </w:rPr>
      </w:pPr>
    </w:p>
    <w:p w:rsidR="00EB7C12" w:rsidRPr="00722EB5" w:rsidRDefault="00EB7C12" w:rsidP="00EB7C12">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EB7C12" w:rsidRPr="00722EB5" w:rsidRDefault="00EB7C12" w:rsidP="00EB7C12">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EB7C12" w:rsidRDefault="00EB7C12" w:rsidP="00EB7C12">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EB7C12" w:rsidRPr="0089529A" w:rsidRDefault="00EB7C12" w:rsidP="00EB7C12">
      <w:pPr>
        <w:jc w:val="center"/>
        <w:rPr>
          <w:rFonts w:cs="Tahoma"/>
          <w:iCs/>
          <w:sz w:val="20"/>
          <w:szCs w:val="20"/>
          <w:u w:val="single"/>
        </w:rPr>
      </w:pPr>
    </w:p>
    <w:p w:rsidR="00EB7C12" w:rsidRPr="0089529A" w:rsidRDefault="00EB7C12" w:rsidP="00EB7C12">
      <w:pPr>
        <w:jc w:val="center"/>
        <w:rPr>
          <w:rFonts w:cs="Tahoma"/>
          <w:b/>
          <w:bCs/>
          <w:sz w:val="20"/>
          <w:szCs w:val="20"/>
        </w:rPr>
      </w:pPr>
      <w:r w:rsidRPr="0089529A">
        <w:rPr>
          <w:rFonts w:cs="Tahoma"/>
          <w:b/>
          <w:bCs/>
          <w:sz w:val="20"/>
          <w:szCs w:val="20"/>
        </w:rPr>
        <w:t>AmeriCorps, Peace Corps and other national service alumni are encouraged to apply.</w:t>
      </w:r>
    </w:p>
    <w:p w:rsidR="00EB7C12" w:rsidRPr="0089529A" w:rsidRDefault="00EB7C12" w:rsidP="00EB7C12">
      <w:pPr>
        <w:jc w:val="center"/>
        <w:rPr>
          <w:rFonts w:cs="Tahoma"/>
          <w:iCs/>
          <w:sz w:val="20"/>
          <w:szCs w:val="20"/>
          <w:u w:val="single"/>
        </w:rPr>
      </w:pPr>
    </w:p>
    <w:p w:rsidR="00A35249" w:rsidRPr="003D1EC0" w:rsidRDefault="00EB7C12" w:rsidP="00EB7C12">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A35249" w:rsidRPr="003D1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22A"/>
    <w:multiLevelType w:val="hybridMultilevel"/>
    <w:tmpl w:val="D682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C7D7E"/>
    <w:multiLevelType w:val="hybridMultilevel"/>
    <w:tmpl w:val="1C2C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40177"/>
    <w:multiLevelType w:val="hybridMultilevel"/>
    <w:tmpl w:val="D14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935C3"/>
    <w:multiLevelType w:val="hybridMultilevel"/>
    <w:tmpl w:val="5FBE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221D7"/>
    <w:multiLevelType w:val="hybridMultilevel"/>
    <w:tmpl w:val="D710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72C84"/>
    <w:multiLevelType w:val="hybridMultilevel"/>
    <w:tmpl w:val="4D72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37742"/>
    <w:multiLevelType w:val="hybridMultilevel"/>
    <w:tmpl w:val="D00C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7524ED"/>
    <w:multiLevelType w:val="hybridMultilevel"/>
    <w:tmpl w:val="AB30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A6C30"/>
    <w:multiLevelType w:val="hybridMultilevel"/>
    <w:tmpl w:val="6A3AB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4773B"/>
    <w:multiLevelType w:val="hybridMultilevel"/>
    <w:tmpl w:val="C88C3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B3BB7"/>
    <w:multiLevelType w:val="hybridMultilevel"/>
    <w:tmpl w:val="12A6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84CF1"/>
    <w:multiLevelType w:val="hybridMultilevel"/>
    <w:tmpl w:val="0AEE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AC2A6B"/>
    <w:multiLevelType w:val="hybridMultilevel"/>
    <w:tmpl w:val="E77A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A5593"/>
    <w:multiLevelType w:val="hybridMultilevel"/>
    <w:tmpl w:val="50D8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BE4216"/>
    <w:multiLevelType w:val="hybridMultilevel"/>
    <w:tmpl w:val="2EB8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1067DD"/>
    <w:multiLevelType w:val="hybridMultilevel"/>
    <w:tmpl w:val="D07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992B15"/>
    <w:multiLevelType w:val="hybridMultilevel"/>
    <w:tmpl w:val="2E72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2333A3"/>
    <w:multiLevelType w:val="hybridMultilevel"/>
    <w:tmpl w:val="7222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903B3F"/>
    <w:multiLevelType w:val="hybridMultilevel"/>
    <w:tmpl w:val="2368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E0106D"/>
    <w:multiLevelType w:val="hybridMultilevel"/>
    <w:tmpl w:val="D50E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0A0319"/>
    <w:multiLevelType w:val="hybridMultilevel"/>
    <w:tmpl w:val="E712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BC7E61"/>
    <w:multiLevelType w:val="hybridMultilevel"/>
    <w:tmpl w:val="267E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E87B13"/>
    <w:multiLevelType w:val="hybridMultilevel"/>
    <w:tmpl w:val="C5AA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DD7268"/>
    <w:multiLevelType w:val="hybridMultilevel"/>
    <w:tmpl w:val="C420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683560"/>
    <w:multiLevelType w:val="hybridMultilevel"/>
    <w:tmpl w:val="C972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3"/>
  </w:num>
  <w:num w:numId="4">
    <w:abstractNumId w:val="0"/>
  </w:num>
  <w:num w:numId="5">
    <w:abstractNumId w:val="8"/>
  </w:num>
  <w:num w:numId="6">
    <w:abstractNumId w:val="14"/>
  </w:num>
  <w:num w:numId="7">
    <w:abstractNumId w:val="2"/>
  </w:num>
  <w:num w:numId="8">
    <w:abstractNumId w:val="7"/>
  </w:num>
  <w:num w:numId="9">
    <w:abstractNumId w:val="15"/>
  </w:num>
  <w:num w:numId="10">
    <w:abstractNumId w:val="17"/>
  </w:num>
  <w:num w:numId="11">
    <w:abstractNumId w:val="9"/>
  </w:num>
  <w:num w:numId="12">
    <w:abstractNumId w:val="21"/>
  </w:num>
  <w:num w:numId="13">
    <w:abstractNumId w:val="1"/>
  </w:num>
  <w:num w:numId="14">
    <w:abstractNumId w:val="3"/>
  </w:num>
  <w:num w:numId="15">
    <w:abstractNumId w:val="12"/>
  </w:num>
  <w:num w:numId="16">
    <w:abstractNumId w:val="18"/>
  </w:num>
  <w:num w:numId="17">
    <w:abstractNumId w:val="13"/>
  </w:num>
  <w:num w:numId="18">
    <w:abstractNumId w:val="16"/>
  </w:num>
  <w:num w:numId="19">
    <w:abstractNumId w:val="22"/>
  </w:num>
  <w:num w:numId="20">
    <w:abstractNumId w:val="24"/>
  </w:num>
  <w:num w:numId="21">
    <w:abstractNumId w:val="4"/>
  </w:num>
  <w:num w:numId="22">
    <w:abstractNumId w:val="6"/>
  </w:num>
  <w:num w:numId="23">
    <w:abstractNumId w:val="19"/>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51"/>
    <w:rsid w:val="003D1EC0"/>
    <w:rsid w:val="00570951"/>
    <w:rsid w:val="008A50B6"/>
    <w:rsid w:val="00A35249"/>
    <w:rsid w:val="00EB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951"/>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0951"/>
    <w:pPr>
      <w:tabs>
        <w:tab w:val="center" w:pos="4320"/>
        <w:tab w:val="right" w:pos="8640"/>
      </w:tabs>
    </w:pPr>
  </w:style>
  <w:style w:type="character" w:customStyle="1" w:styleId="HeaderChar">
    <w:name w:val="Header Char"/>
    <w:basedOn w:val="DefaultParagraphFont"/>
    <w:link w:val="Header"/>
    <w:rsid w:val="00570951"/>
    <w:rPr>
      <w:rFonts w:ascii="Tahoma" w:eastAsia="Times New Roman" w:hAnsi="Tahoma" w:cs="Times New Roman"/>
      <w:sz w:val="18"/>
      <w:szCs w:val="24"/>
    </w:rPr>
  </w:style>
  <w:style w:type="character" w:styleId="Hyperlink">
    <w:name w:val="Hyperlink"/>
    <w:rsid w:val="00570951"/>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951"/>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0951"/>
    <w:pPr>
      <w:tabs>
        <w:tab w:val="center" w:pos="4320"/>
        <w:tab w:val="right" w:pos="8640"/>
      </w:tabs>
    </w:pPr>
  </w:style>
  <w:style w:type="character" w:customStyle="1" w:styleId="HeaderChar">
    <w:name w:val="Header Char"/>
    <w:basedOn w:val="DefaultParagraphFont"/>
    <w:link w:val="Header"/>
    <w:rsid w:val="00570951"/>
    <w:rPr>
      <w:rFonts w:ascii="Tahoma" w:eastAsia="Times New Roman" w:hAnsi="Tahoma" w:cs="Times New Roman"/>
      <w:sz w:val="18"/>
      <w:szCs w:val="24"/>
    </w:rPr>
  </w:style>
  <w:style w:type="character" w:styleId="Hyperlink">
    <w:name w:val="Hyperlink"/>
    <w:rsid w:val="00570951"/>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1571</Words>
  <Characters>8955</Characters>
  <Application>Microsoft Office Word</Application>
  <DocSecurity>0</DocSecurity>
  <Lines>74</Lines>
  <Paragraphs>21</Paragraphs>
  <ScaleCrop>false</ScaleCrop>
  <Company>Hewlett-Packard Company</Company>
  <LinksUpToDate>false</LinksUpToDate>
  <CharactersWithSpaces>10505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2</cp:revision>
  <dcterms:created xsi:type="dcterms:W3CDTF">2018-06-21T03:44:00Z</dcterms:created>
  <dcterms:modified xsi:type="dcterms:W3CDTF">2018-06-21T03:44:00Z</dcterms:modified>
</cp:coreProperties>
</file>